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D27E" w14:textId="71960BBD" w:rsidR="00FF5074" w:rsidRPr="00647E63" w:rsidRDefault="00647E63" w:rsidP="00647E63">
      <w:pPr>
        <w:jc w:val="center"/>
        <w:rPr>
          <w:rFonts w:ascii="Open Sans" w:hAnsi="Open Sans" w:cs="Open Sans"/>
          <w:b/>
          <w:bCs/>
          <w:color w:val="065D89"/>
          <w:sz w:val="28"/>
          <w:szCs w:val="28"/>
        </w:rPr>
      </w:pPr>
      <w:r>
        <w:rPr>
          <w:rFonts w:ascii="Open Sans" w:hAnsi="Open Sans" w:cs="Open Sans"/>
          <w:b/>
          <w:bCs/>
          <w:color w:val="065D89"/>
          <w:sz w:val="28"/>
          <w:szCs w:val="28"/>
        </w:rPr>
        <w:br/>
      </w:r>
      <w:r w:rsidR="00AE1A9F">
        <w:rPr>
          <w:rFonts w:ascii="Open Sans" w:hAnsi="Open Sans" w:cs="Open Sans"/>
          <w:b/>
          <w:bCs/>
          <w:color w:val="065D89"/>
          <w:sz w:val="28"/>
          <w:szCs w:val="28"/>
        </w:rPr>
        <w:t xml:space="preserve">Education </w:t>
      </w:r>
      <w:r w:rsidR="00AE1A9F" w:rsidRPr="00C03ACB">
        <w:rPr>
          <w:rFonts w:ascii="Open Sans" w:hAnsi="Open Sans" w:cs="Open Sans"/>
          <w:b/>
          <w:bCs/>
          <w:color w:val="065D89"/>
          <w:sz w:val="28"/>
          <w:szCs w:val="28"/>
        </w:rPr>
        <w:t xml:space="preserve">Innovation </w:t>
      </w:r>
      <w:r w:rsidR="003C5B3B">
        <w:rPr>
          <w:rFonts w:ascii="Open Sans" w:hAnsi="Open Sans" w:cs="Open Sans"/>
          <w:b/>
          <w:bCs/>
          <w:color w:val="065D89"/>
          <w:sz w:val="28"/>
          <w:szCs w:val="28"/>
        </w:rPr>
        <w:t>Program</w:t>
      </w:r>
      <w:r w:rsidR="00AE1A9F" w:rsidRPr="00C03ACB">
        <w:rPr>
          <w:rFonts w:ascii="Open Sans" w:hAnsi="Open Sans" w:cs="Open Sans"/>
          <w:b/>
          <w:bCs/>
          <w:color w:val="065D89"/>
          <w:sz w:val="28"/>
          <w:szCs w:val="28"/>
        </w:rPr>
        <w:t xml:space="preserve"> </w:t>
      </w:r>
      <w:r w:rsidR="00AE1A9F">
        <w:rPr>
          <w:rFonts w:ascii="Open Sans" w:hAnsi="Open Sans" w:cs="Open Sans"/>
          <w:b/>
          <w:bCs/>
          <w:color w:val="065D89"/>
          <w:sz w:val="28"/>
          <w:szCs w:val="28"/>
        </w:rPr>
        <w:t>Reflection</w:t>
      </w:r>
    </w:p>
    <w:p w14:paraId="107CCE75" w14:textId="5E8B3D2A" w:rsidR="00AE1A9F" w:rsidRPr="00647E63" w:rsidRDefault="00AE1A9F" w:rsidP="00647E63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sz w:val="24"/>
          <w:szCs w:val="24"/>
        </w:rPr>
        <w:t>Utah Leading through Effective, Actionable, and Dynamic (ULEAD) Education is required to report on the performance of each innovation program</w:t>
      </w:r>
      <w:r w:rsidR="004D098F" w:rsidRPr="00647E63">
        <w:rPr>
          <w:rFonts w:ascii="Open Sans" w:hAnsi="Open Sans" w:cs="Open Sans"/>
          <w:sz w:val="24"/>
          <w:szCs w:val="24"/>
        </w:rPr>
        <w:t xml:space="preserve">. Section </w:t>
      </w:r>
      <w:hyperlink r:id="rId7" w:history="1">
        <w:r w:rsidR="004D098F" w:rsidRPr="00647E63">
          <w:rPr>
            <w:rStyle w:val="Hyperlink"/>
            <w:rFonts w:ascii="Open Sans" w:hAnsi="Open Sans" w:cs="Open Sans"/>
            <w:sz w:val="24"/>
            <w:szCs w:val="24"/>
          </w:rPr>
          <w:t>53G-10-607</w:t>
        </w:r>
      </w:hyperlink>
      <w:r w:rsidR="00903783" w:rsidRPr="00647E63">
        <w:rPr>
          <w:rFonts w:ascii="Open Sans" w:hAnsi="Open Sans" w:cs="Open Sans"/>
          <w:sz w:val="24"/>
          <w:szCs w:val="24"/>
        </w:rPr>
        <w:t xml:space="preserve"> states that teachers will</w:t>
      </w:r>
      <w:r w:rsidR="00676DD2" w:rsidRPr="00647E63">
        <w:rPr>
          <w:rFonts w:ascii="Open Sans" w:hAnsi="Open Sans" w:cs="Open Sans"/>
          <w:sz w:val="24"/>
          <w:szCs w:val="24"/>
        </w:rPr>
        <w:t xml:space="preserve"> monitor student learning and performance and share </w:t>
      </w:r>
      <w:r w:rsidR="003A1C30" w:rsidRPr="00647E63">
        <w:rPr>
          <w:rFonts w:ascii="Open Sans" w:hAnsi="Open Sans" w:cs="Open Sans"/>
          <w:sz w:val="24"/>
          <w:szCs w:val="24"/>
        </w:rPr>
        <w:t xml:space="preserve">participating student learning and performance data to ULEAD. </w:t>
      </w:r>
      <w:r w:rsidR="00F02761" w:rsidRPr="00647E63">
        <w:rPr>
          <w:rFonts w:ascii="Open Sans" w:hAnsi="Open Sans" w:cs="Open Sans"/>
          <w:sz w:val="24"/>
          <w:szCs w:val="24"/>
        </w:rPr>
        <w:t>ULEAD will develop a report based on this information to share with the LEA.</w:t>
      </w:r>
      <w:r w:rsidR="0036401D" w:rsidRPr="00647E63">
        <w:rPr>
          <w:rFonts w:ascii="Open Sans" w:hAnsi="Open Sans" w:cs="Open Sans"/>
          <w:sz w:val="24"/>
          <w:szCs w:val="24"/>
        </w:rPr>
        <w:t xml:space="preserve"> Reflections should be shared within 120 days of the conclusion of the innovation class. </w:t>
      </w:r>
    </w:p>
    <w:p w14:paraId="5FB539EE" w14:textId="6249294E" w:rsidR="00AE1A9F" w:rsidRPr="00647E63" w:rsidRDefault="00DF6323" w:rsidP="00647E63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sz w:val="24"/>
          <w:szCs w:val="24"/>
        </w:rPr>
        <w:t xml:space="preserve">This is an optional guide to support reporting on the innovation class and student outcomes. </w:t>
      </w:r>
      <w:r w:rsidR="00AE1A9F" w:rsidRPr="00647E63">
        <w:rPr>
          <w:rFonts w:ascii="Open Sans" w:hAnsi="Open Sans" w:cs="Open Sans"/>
          <w:sz w:val="24"/>
          <w:szCs w:val="24"/>
        </w:rPr>
        <w:t xml:space="preserve">The following prompts are intended to help grant recipients provide information that will support writing of this report. </w:t>
      </w:r>
      <w:r w:rsidR="00DB7240" w:rsidRPr="00647E63">
        <w:rPr>
          <w:rFonts w:ascii="Open Sans" w:hAnsi="Open Sans" w:cs="Open Sans"/>
          <w:sz w:val="24"/>
          <w:szCs w:val="24"/>
        </w:rPr>
        <w:t>Not all questions need to be answered, and additional information is welcome.</w:t>
      </w:r>
      <w:r w:rsidR="00F02761" w:rsidRPr="00647E63">
        <w:rPr>
          <w:rFonts w:ascii="Open Sans" w:hAnsi="Open Sans" w:cs="Open Sans"/>
          <w:sz w:val="24"/>
          <w:szCs w:val="24"/>
        </w:rPr>
        <w:t xml:space="preserve"> </w:t>
      </w:r>
      <w:r w:rsidR="00AE1A9F" w:rsidRPr="00647E63">
        <w:rPr>
          <w:rFonts w:ascii="Open Sans" w:hAnsi="Open Sans" w:cs="Open Sans"/>
          <w:sz w:val="24"/>
          <w:szCs w:val="24"/>
        </w:rPr>
        <w:br/>
      </w:r>
    </w:p>
    <w:p w14:paraId="1600BF56" w14:textId="5EEA70C9" w:rsidR="00AE1A9F" w:rsidRPr="00647E63" w:rsidRDefault="00AE1A9F" w:rsidP="00647E63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 xml:space="preserve">What was the course or program implemented? </w:t>
      </w:r>
    </w:p>
    <w:p w14:paraId="77525E08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17154317" w14:textId="6E8ECCC4" w:rsidR="00AE1A9F" w:rsidRPr="00647E63" w:rsidRDefault="00AE1A9F" w:rsidP="00647E63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>How was this different from what was previously offered or what would be possible without the innovation program?</w:t>
      </w:r>
    </w:p>
    <w:p w14:paraId="0816AD2A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64B3588" w14:textId="47439E24" w:rsidR="00AE1A9F" w:rsidRPr="00647E63" w:rsidRDefault="00AE1A9F" w:rsidP="00647E63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 xml:space="preserve">What was the </w:t>
      </w:r>
      <w:proofErr w:type="gramStart"/>
      <w:r w:rsidRPr="00647E63">
        <w:rPr>
          <w:rFonts w:ascii="Open Sans" w:hAnsi="Open Sans" w:cs="Open Sans"/>
          <w:b/>
          <w:bCs/>
          <w:sz w:val="24"/>
          <w:szCs w:val="24"/>
        </w:rPr>
        <w:t>time period</w:t>
      </w:r>
      <w:proofErr w:type="gramEnd"/>
      <w:r w:rsidRPr="00647E63">
        <w:rPr>
          <w:rFonts w:ascii="Open Sans" w:hAnsi="Open Sans" w:cs="Open Sans"/>
          <w:b/>
          <w:bCs/>
          <w:sz w:val="24"/>
          <w:szCs w:val="24"/>
        </w:rPr>
        <w:t xml:space="preserve"> of the course?</w:t>
      </w:r>
      <w:r w:rsidRPr="00647E63">
        <w:rPr>
          <w:rFonts w:ascii="Open Sans" w:hAnsi="Open Sans" w:cs="Open Sans"/>
          <w:b/>
          <w:bCs/>
          <w:sz w:val="24"/>
          <w:szCs w:val="24"/>
        </w:rPr>
        <w:br/>
      </w:r>
      <w:r w:rsidRPr="00647E63">
        <w:rPr>
          <w:rFonts w:ascii="Open Sans" w:hAnsi="Open Sans" w:cs="Open Sans"/>
          <w:i/>
          <w:iCs/>
          <w:sz w:val="24"/>
          <w:szCs w:val="24"/>
        </w:rPr>
        <w:t xml:space="preserve">Examples: 1 hour daily for 7 weeks, one semester course during regular class time, 2 hours after school for 40 days over the school year. </w:t>
      </w:r>
    </w:p>
    <w:p w14:paraId="3082D703" w14:textId="608527A1" w:rsidR="00AE1A9F" w:rsidRP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</w:r>
      <w:r w:rsidR="00AE1A9F" w:rsidRPr="00647E63">
        <w:rPr>
          <w:rFonts w:ascii="Open Sans" w:hAnsi="Open Sans" w:cs="Open Sans"/>
          <w:b/>
          <w:bCs/>
          <w:sz w:val="24"/>
          <w:szCs w:val="24"/>
        </w:rPr>
        <w:t xml:space="preserve">Who participated in the course? </w:t>
      </w:r>
      <w:r w:rsidR="00AE1A9F" w:rsidRPr="00647E63">
        <w:rPr>
          <w:rFonts w:ascii="Open Sans" w:hAnsi="Open Sans" w:cs="Open Sans"/>
          <w:sz w:val="24"/>
          <w:szCs w:val="24"/>
        </w:rPr>
        <w:br/>
      </w:r>
      <w:r w:rsidR="00AE1A9F" w:rsidRPr="00647E63">
        <w:rPr>
          <w:rFonts w:ascii="Open Sans" w:hAnsi="Open Sans" w:cs="Open Sans"/>
          <w:i/>
          <w:iCs/>
          <w:sz w:val="24"/>
          <w:szCs w:val="24"/>
        </w:rPr>
        <w:t>Number of students, grade level(s)</w:t>
      </w:r>
    </w:p>
    <w:p w14:paraId="58F95B6C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25188F81" w14:textId="7F00B3A9" w:rsidR="00AE1A9F" w:rsidRPr="00647E63" w:rsidRDefault="00AE1A9F" w:rsidP="00647E63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>How were course participants selected or enrolled in the opportunity?</w:t>
      </w:r>
    </w:p>
    <w:p w14:paraId="2858C2BE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8319299" w14:textId="357D70AF" w:rsidR="00AE1A9F" w:rsidRPr="00647E63" w:rsidRDefault="00AE1A9F" w:rsidP="00647E63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 xml:space="preserve">What were the intended outcomes of the course? </w:t>
      </w:r>
    </w:p>
    <w:p w14:paraId="1D5505E9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776A76CA" w14:textId="18F8D6CC" w:rsidR="00DB7240" w:rsidRPr="00647E63" w:rsidRDefault="00AE1A9F" w:rsidP="00647E63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 xml:space="preserve">How did you monitor student success (academic, skill attainment, or affect)? What did these measures show? </w:t>
      </w:r>
      <w:r w:rsidRPr="00647E63">
        <w:rPr>
          <w:rFonts w:ascii="Open Sans" w:hAnsi="Open Sans" w:cs="Open Sans"/>
          <w:i/>
          <w:iCs/>
          <w:sz w:val="24"/>
          <w:szCs w:val="24"/>
        </w:rPr>
        <w:br/>
        <w:t xml:space="preserve">Examples: student pre- and post- surveys, student pre- and post- tests, </w:t>
      </w:r>
      <w:r w:rsidR="00DB7240" w:rsidRPr="00647E63">
        <w:rPr>
          <w:rFonts w:ascii="Open Sans" w:hAnsi="Open Sans" w:cs="Open Sans"/>
          <w:i/>
          <w:iCs/>
          <w:sz w:val="24"/>
          <w:szCs w:val="24"/>
        </w:rPr>
        <w:t>anecdotal data, test scores, student work, formal or informal teacher observations, etc.</w:t>
      </w:r>
    </w:p>
    <w:p w14:paraId="77EE697D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391C461C" w14:textId="65EAB353" w:rsidR="00DB7240" w:rsidRPr="00647E63" w:rsidRDefault="00DB7240" w:rsidP="00647E63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>Do you have any artifacts you can share?</w:t>
      </w:r>
      <w:r w:rsidRPr="00647E63">
        <w:rPr>
          <w:rFonts w:ascii="Open Sans" w:hAnsi="Open Sans" w:cs="Open Sans"/>
          <w:sz w:val="24"/>
          <w:szCs w:val="24"/>
        </w:rPr>
        <w:br/>
      </w:r>
      <w:r w:rsidRPr="00647E63">
        <w:rPr>
          <w:rFonts w:ascii="Open Sans" w:hAnsi="Open Sans" w:cs="Open Sans"/>
          <w:i/>
          <w:iCs/>
          <w:sz w:val="24"/>
          <w:szCs w:val="24"/>
        </w:rPr>
        <w:t xml:space="preserve">Examples: photos, syllabi, planning resources, data collection, survey results, written work, presentations, recordings, parent feedback, etc. </w:t>
      </w:r>
    </w:p>
    <w:p w14:paraId="67B0EBF3" w14:textId="77777777" w:rsidR="00647E63" w:rsidRDefault="00647E63" w:rsidP="00647E63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CE98FF0" w14:textId="4F3CB9CE" w:rsidR="00DB7240" w:rsidRPr="00647E63" w:rsidRDefault="00DB7240" w:rsidP="00647E63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47E63">
        <w:rPr>
          <w:rFonts w:ascii="Open Sans" w:hAnsi="Open Sans" w:cs="Open Sans"/>
          <w:b/>
          <w:bCs/>
          <w:sz w:val="24"/>
          <w:szCs w:val="24"/>
        </w:rPr>
        <w:t>Is there anything you would do differently or like to incorporate in a future class?</w:t>
      </w:r>
    </w:p>
    <w:p w14:paraId="2BF75F39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23139A74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553A8A96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50A690E0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19EAFEA8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7018DBAC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79B7AAFF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12DBEBF6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593D11AE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17ABF632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06C4E859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178EB2BF" w14:textId="77777777" w:rsidR="00647E63" w:rsidRDefault="00647E63" w:rsidP="00DB7240">
      <w:pPr>
        <w:rPr>
          <w:rFonts w:ascii="Open Sans" w:hAnsi="Open Sans" w:cs="Open Sans"/>
          <w:sz w:val="24"/>
          <w:szCs w:val="24"/>
        </w:rPr>
      </w:pPr>
    </w:p>
    <w:p w14:paraId="7542FC61" w14:textId="4B124931" w:rsidR="00DB7240" w:rsidRPr="00647E63" w:rsidRDefault="00DB7240" w:rsidP="00DB7240">
      <w:pPr>
        <w:rPr>
          <w:rFonts w:ascii="Open Sans" w:hAnsi="Open Sans" w:cs="Open Sans"/>
          <w:sz w:val="24"/>
          <w:szCs w:val="24"/>
        </w:rPr>
      </w:pPr>
      <w:r w:rsidRPr="00647E63">
        <w:rPr>
          <w:rFonts w:ascii="Open Sans" w:hAnsi="Open Sans" w:cs="Open Sans"/>
          <w:sz w:val="24"/>
          <w:szCs w:val="24"/>
        </w:rPr>
        <w:t xml:space="preserve">If you would prefer to respond in a 1:1 discussion format versus in writing, please email </w:t>
      </w:r>
      <w:hyperlink r:id="rId8" w:history="1">
        <w:r w:rsidRPr="00647E63">
          <w:rPr>
            <w:rStyle w:val="Hyperlink"/>
            <w:rFonts w:ascii="Open Sans" w:hAnsi="Open Sans" w:cs="Open Sans"/>
            <w:sz w:val="24"/>
            <w:szCs w:val="24"/>
          </w:rPr>
          <w:t>ulead@utah.schools.gov</w:t>
        </w:r>
      </w:hyperlink>
      <w:r w:rsidRPr="00647E63">
        <w:rPr>
          <w:rFonts w:ascii="Open Sans" w:hAnsi="Open Sans" w:cs="Open Sans"/>
          <w:sz w:val="24"/>
          <w:szCs w:val="24"/>
        </w:rPr>
        <w:t xml:space="preserve"> to set up a time to collaborate.</w:t>
      </w:r>
    </w:p>
    <w:sectPr w:rsidR="00DB7240" w:rsidRPr="00647E63" w:rsidSect="00647E63">
      <w:footerReference w:type="default" r:id="rId9"/>
      <w:headerReference w:type="first" r:id="rId10"/>
      <w:footerReference w:type="first" r:id="rId11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E970" w14:textId="77777777" w:rsidR="00647E63" w:rsidRDefault="00647E63" w:rsidP="00647E63">
      <w:pPr>
        <w:spacing w:after="0" w:line="240" w:lineRule="auto"/>
      </w:pPr>
      <w:r>
        <w:separator/>
      </w:r>
    </w:p>
  </w:endnote>
  <w:endnote w:type="continuationSeparator" w:id="0">
    <w:p w14:paraId="45D88752" w14:textId="77777777" w:rsidR="00647E63" w:rsidRDefault="00647E63" w:rsidP="0064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1720895012"/>
      <w:docPartObj>
        <w:docPartGallery w:val="Page Numbers (Bottom of Page)"/>
        <w:docPartUnique/>
      </w:docPartObj>
    </w:sdtPr>
    <w:sdtEndPr>
      <w:rPr>
        <w:color w:val="2F5496" w:themeColor="accent1" w:themeShade="BF"/>
      </w:rPr>
    </w:sdtEndPr>
    <w:sdtContent>
      <w:p w14:paraId="62E66F37" w14:textId="77777777" w:rsidR="008F40B4" w:rsidRDefault="008F40B4" w:rsidP="008F40B4">
        <w:pPr>
          <w:pStyle w:val="Footer"/>
          <w:jc w:val="right"/>
          <w:rPr>
            <w:rFonts w:ascii="Open Sans" w:hAnsi="Open Sans" w:cs="Open Sans"/>
            <w:sz w:val="20"/>
            <w:szCs w:val="20"/>
          </w:rPr>
        </w:pPr>
        <w:r w:rsidRPr="00F74811">
          <w:rPr>
            <w:rFonts w:ascii="Open Sans" w:hAnsi="Open Sans" w:cs="Open Sans"/>
            <w:noProof/>
            <w:color w:val="2F5496" w:themeColor="accent1" w:themeShade="BF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2B4DC9E5" wp14:editId="62471401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117475</wp:posOffset>
                  </wp:positionV>
                  <wp:extent cx="2360930" cy="29718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1AD1A" w14:textId="77777777" w:rsidR="008F40B4" w:rsidRDefault="008F40B4" w:rsidP="008F40B4">
                              <w:r>
                                <w:rPr>
                                  <w:rFonts w:ascii="Open Sans" w:hAnsi="Open Sans" w:cs="Open Sans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ulead@schools.utah.gov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B4DC9E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9.6pt;margin-top:9.25pt;width:185.9pt;height:23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" filled="f" stroked="f">
                  <v:textbox>
                    <w:txbxContent>
                      <w:p w14:paraId="1271AD1A" w14:textId="77777777" w:rsidR="008F40B4" w:rsidRDefault="008F40B4" w:rsidP="008F40B4">
                        <w:r>
                          <w:rPr>
                            <w:rFonts w:ascii="Open Sans" w:hAnsi="Open Sans" w:cs="Open Sans"/>
                            <w:color w:val="2F5496" w:themeColor="accent1" w:themeShade="BF"/>
                            <w:sz w:val="20"/>
                            <w:szCs w:val="20"/>
                          </w:rPr>
                          <w:t>ulead@schools.utah.gov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Open Sans" w:hAnsi="Open Sans" w:cs="Open Sans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BD764F2" wp14:editId="2B77165D">
                  <wp:simplePos x="0" y="0"/>
                  <wp:positionH relativeFrom="column">
                    <wp:posOffset>-922020</wp:posOffset>
                  </wp:positionH>
                  <wp:positionV relativeFrom="paragraph">
                    <wp:posOffset>114935</wp:posOffset>
                  </wp:positionV>
                  <wp:extent cx="7783360" cy="0"/>
                  <wp:effectExtent l="0" t="0" r="0" b="0"/>
                  <wp:wrapNone/>
                  <wp:docPr id="1690003369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83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AF435E9" id="Straight Connector 1" o:spid="_x0000_s1026" alt="&quot;&quot;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6pt,9.05pt" to="540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" strokecolor="#2f5496 [2404]" strokeweight=".5pt">
                  <v:stroke joinstyle="miter"/>
                </v:line>
              </w:pict>
            </mc:Fallback>
          </mc:AlternateContent>
        </w:r>
      </w:p>
      <w:p w14:paraId="3D456C05" w14:textId="77777777" w:rsidR="008F40B4" w:rsidRPr="00987CEB" w:rsidRDefault="008F40B4" w:rsidP="008F40B4">
        <w:pPr>
          <w:pStyle w:val="Footer"/>
          <w:jc w:val="right"/>
          <w:rPr>
            <w:rFonts w:ascii="Open Sans" w:hAnsi="Open Sans" w:cs="Open Sans"/>
            <w:color w:val="2F5496" w:themeColor="accent1" w:themeShade="BF"/>
            <w:sz w:val="20"/>
            <w:szCs w:val="20"/>
          </w:rPr>
        </w:pP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t xml:space="preserve">Education Innovation Program Application | </w:t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fldChar w:fldCharType="begin"/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instrText xml:space="preserve"> PAGE   \* MERGEFORMAT </w:instrText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fldChar w:fldCharType="separate"/>
        </w:r>
        <w:r>
          <w:rPr>
            <w:rFonts w:ascii="Open Sans" w:hAnsi="Open Sans" w:cs="Open Sans"/>
            <w:color w:val="2F5496" w:themeColor="accent1" w:themeShade="BF"/>
            <w:sz w:val="20"/>
            <w:szCs w:val="20"/>
          </w:rPr>
          <w:t>2</w:t>
        </w:r>
        <w:r w:rsidRPr="00987CEB">
          <w:rPr>
            <w:rFonts w:ascii="Open Sans" w:hAnsi="Open Sans" w:cs="Open Sans"/>
            <w:noProof/>
            <w:color w:val="2F5496" w:themeColor="accent1" w:themeShade="BF"/>
            <w:sz w:val="20"/>
            <w:szCs w:val="20"/>
          </w:rPr>
          <w:fldChar w:fldCharType="end"/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8411" w14:textId="58ED8F25" w:rsidR="00F57BB5" w:rsidRPr="00F57BB5" w:rsidRDefault="00F57BB5" w:rsidP="00F57BB5">
    <w:pPr>
      <w:pStyle w:val="Footer"/>
      <w:jc w:val="right"/>
      <w:rPr>
        <w:rFonts w:ascii="Open Sans" w:hAnsi="Open Sans" w:cs="Open Sans"/>
        <w:color w:val="595959" w:themeColor="text1" w:themeTint="A6"/>
        <w:sz w:val="20"/>
        <w:szCs w:val="20"/>
      </w:rPr>
    </w:pPr>
    <w:r>
      <w:rPr>
        <w:rFonts w:ascii="Open Sans" w:hAnsi="Open Sans" w:cs="Open Sans"/>
        <w:color w:val="595959" w:themeColor="text1" w:themeTint="A6"/>
        <w:sz w:val="20"/>
        <w:szCs w:val="20"/>
      </w:rPr>
      <w:t>ADA Compliant 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48C2" w14:textId="77777777" w:rsidR="00647E63" w:rsidRDefault="00647E63" w:rsidP="00647E63">
      <w:pPr>
        <w:spacing w:after="0" w:line="240" w:lineRule="auto"/>
      </w:pPr>
      <w:r>
        <w:separator/>
      </w:r>
    </w:p>
  </w:footnote>
  <w:footnote w:type="continuationSeparator" w:id="0">
    <w:p w14:paraId="7444018C" w14:textId="77777777" w:rsidR="00647E63" w:rsidRDefault="00647E63" w:rsidP="0064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89A5" w14:textId="30B2E00C" w:rsidR="00647E63" w:rsidRDefault="00647E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17E58" wp14:editId="12A1B8A4">
              <wp:simplePos x="0" y="0"/>
              <wp:positionH relativeFrom="column">
                <wp:posOffset>-967740</wp:posOffset>
              </wp:positionH>
              <wp:positionV relativeFrom="paragraph">
                <wp:posOffset>-457200</wp:posOffset>
              </wp:positionV>
              <wp:extent cx="7840980" cy="777240"/>
              <wp:effectExtent l="0" t="0" r="26670" b="22860"/>
              <wp:wrapNone/>
              <wp:docPr id="567507230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980" cy="777240"/>
                      </a:xfrm>
                      <a:prstGeom prst="rect">
                        <a:avLst/>
                      </a:prstGeom>
                      <a:solidFill>
                        <a:srgbClr val="065D89"/>
                      </a:solidFill>
                      <a:ln>
                        <a:solidFill>
                          <a:srgbClr val="065D8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81F3E" id="Rectangle 3" o:spid="_x0000_s1026" alt="&quot;&quot;" style="position:absolute;margin-left:-76.2pt;margin-top:-36pt;width:617.4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" fillcolor="#065d89" strokecolor="#065d89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4720D1A" wp14:editId="0FC8F54C">
          <wp:simplePos x="0" y="0"/>
          <wp:positionH relativeFrom="column">
            <wp:posOffset>5215255</wp:posOffset>
          </wp:positionH>
          <wp:positionV relativeFrom="paragraph">
            <wp:posOffset>-335280</wp:posOffset>
          </wp:positionV>
          <wp:extent cx="1303020" cy="541020"/>
          <wp:effectExtent l="0" t="0" r="0" b="0"/>
          <wp:wrapNone/>
          <wp:docPr id="1470466220" name="Picture 4" descr="UL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66220" name="Picture 4" descr="ULEAD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9" b="8149"/>
                  <a:stretch/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605B"/>
    <w:multiLevelType w:val="hybridMultilevel"/>
    <w:tmpl w:val="6B4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DC0"/>
    <w:multiLevelType w:val="hybridMultilevel"/>
    <w:tmpl w:val="200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5144">
    <w:abstractNumId w:val="0"/>
  </w:num>
  <w:num w:numId="2" w16cid:durableId="15421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9F"/>
    <w:rsid w:val="001C4F2E"/>
    <w:rsid w:val="00205E47"/>
    <w:rsid w:val="0036401D"/>
    <w:rsid w:val="003A1C30"/>
    <w:rsid w:val="003B18B0"/>
    <w:rsid w:val="003C5B3B"/>
    <w:rsid w:val="003E4C75"/>
    <w:rsid w:val="004D098F"/>
    <w:rsid w:val="00647E63"/>
    <w:rsid w:val="00676DD2"/>
    <w:rsid w:val="008E056C"/>
    <w:rsid w:val="008F40B4"/>
    <w:rsid w:val="00903783"/>
    <w:rsid w:val="00AE1A9F"/>
    <w:rsid w:val="00BB35FB"/>
    <w:rsid w:val="00D413AE"/>
    <w:rsid w:val="00DB7240"/>
    <w:rsid w:val="00DF6323"/>
    <w:rsid w:val="00E147FE"/>
    <w:rsid w:val="00F02761"/>
    <w:rsid w:val="00F57BB5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79ABA"/>
  <w15:chartTrackingRefBased/>
  <w15:docId w15:val="{26596810-D551-450A-BF57-5558B4E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A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A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2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E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E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ad@utah.school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10/53G-10-S6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dc2279-b531-45b1-8b96-96167f00484a}" enabled="0" method="" siteId="{5adc2279-b531-45b1-8b96-96167f0048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Board of Education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Everette, Meghan</dc:creator>
  <cp:keywords/>
  <dc:description/>
  <cp:lastModifiedBy>Everette, Meghan</cp:lastModifiedBy>
  <cp:revision>3</cp:revision>
  <dcterms:created xsi:type="dcterms:W3CDTF">2024-03-06T21:44:00Z</dcterms:created>
  <dcterms:modified xsi:type="dcterms:W3CDTF">2024-03-06T21:50:00Z</dcterms:modified>
</cp:coreProperties>
</file>