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F83" w14:textId="7FFD16D9" w:rsidR="0013391A" w:rsidRDefault="0013391A" w:rsidP="0013391A">
      <w:pPr>
        <w:pStyle w:val="Heading1"/>
      </w:pPr>
      <w:r>
        <w:rPr>
          <w:lang w:bidi="pt-PT"/>
        </w:rPr>
        <w:t>Avaliação do comportamento funcional (FBA)</w:t>
      </w:r>
    </w:p>
    <w:p w14:paraId="3B27CD87" w14:textId="363FC070" w:rsidR="0013391A" w:rsidRDefault="0013391A" w:rsidP="0013391A">
      <w:pPr>
        <w:jc w:val="center"/>
      </w:pPr>
      <w:r>
        <w:rPr>
          <w:lang w:bidi="pt-PT"/>
        </w:rPr>
        <w:t>(Normas I.E.21.</w:t>
      </w:r>
      <w:r w:rsidR="00D2305B">
        <w:rPr>
          <w:lang w:bidi="pt-PT"/>
        </w:rPr>
        <w:t xml:space="preserve"> da</w:t>
      </w:r>
      <w:r w:rsidR="00D2305B" w:rsidRPr="00D2305B">
        <w:rPr>
          <w:lang w:bidi="pt-PT"/>
        </w:rPr>
        <w:t xml:space="preserve"> </w:t>
      </w:r>
      <w:r w:rsidR="00D2305B">
        <w:rPr>
          <w:lang w:bidi="pt-PT"/>
        </w:rPr>
        <w:t>USBE</w:t>
      </w:r>
      <w:r>
        <w:rPr>
          <w:lang w:bidi="pt-PT"/>
        </w:rPr>
        <w:t>)</w:t>
      </w:r>
    </w:p>
    <w:p w14:paraId="36FC47DF" w14:textId="77777777" w:rsidR="00606A40" w:rsidRDefault="00606A40" w:rsidP="00D2305B">
      <w:pPr>
        <w:tabs>
          <w:tab w:val="left" w:pos="6673"/>
        </w:tabs>
        <w:ind w:left="108"/>
      </w:pPr>
      <w:r>
        <w:rPr>
          <w:lang w:bidi="pt-PT"/>
        </w:rPr>
        <w:t>Distrito/Escola:</w:t>
      </w:r>
      <w:r>
        <w:tab/>
      </w:r>
      <w:r>
        <w:rPr>
          <w:lang w:bidi="pt-PT"/>
        </w:rPr>
        <w:t>Data da avaliação:</w:t>
      </w:r>
    </w:p>
    <w:p w14:paraId="075E0092" w14:textId="77777777" w:rsidR="00606A40" w:rsidRDefault="00606A40" w:rsidP="00D2305B">
      <w:pPr>
        <w:tabs>
          <w:tab w:val="left" w:pos="6673"/>
          <w:tab w:val="left" w:pos="9464"/>
        </w:tabs>
        <w:ind w:left="108"/>
      </w:pPr>
      <w:r>
        <w:rPr>
          <w:lang w:bidi="pt-PT"/>
        </w:rPr>
        <w:t>Nome do aluno:</w:t>
      </w:r>
      <w:r>
        <w:tab/>
      </w:r>
      <w:r>
        <w:rPr>
          <w:lang w:bidi="pt-PT"/>
        </w:rPr>
        <w:t>Data de nascimento:</w:t>
      </w:r>
      <w:r>
        <w:tab/>
      </w:r>
      <w:r>
        <w:rPr>
          <w:lang w:bidi="pt-PT"/>
        </w:rPr>
        <w:t>Série:</w:t>
      </w:r>
    </w:p>
    <w:p w14:paraId="08053366" w14:textId="40882252" w:rsidR="0013391A" w:rsidRDefault="0013391A" w:rsidP="00D2305B">
      <w:pPr>
        <w:pStyle w:val="Heading2"/>
        <w:spacing w:after="120"/>
      </w:pPr>
      <w:r>
        <w:rPr>
          <w:lang w:bidi="pt-PT"/>
        </w:rPr>
        <w:t>Pontos fortes, interesses e preferências de reforço dos alunos</w:t>
      </w:r>
    </w:p>
    <w:p w14:paraId="4A917F8F" w14:textId="72CC7162" w:rsidR="0013391A" w:rsidRDefault="0013391A" w:rsidP="0013391A">
      <w:pPr>
        <w:spacing w:after="600"/>
      </w:pPr>
      <w:r>
        <w:rPr>
          <w:lang w:bidi="pt-PT"/>
        </w:rPr>
        <w:t>Pontos fortes:</w:t>
      </w:r>
    </w:p>
    <w:p w14:paraId="4AD770EF" w14:textId="2826AF18" w:rsidR="0013391A" w:rsidRDefault="0013391A" w:rsidP="0013391A">
      <w:pPr>
        <w:spacing w:after="600"/>
      </w:pPr>
      <w:r>
        <w:rPr>
          <w:lang w:bidi="pt-PT"/>
        </w:rPr>
        <w:t>Interesses:</w:t>
      </w:r>
    </w:p>
    <w:p w14:paraId="46144E73" w14:textId="6F17F42C" w:rsidR="0013391A" w:rsidRDefault="0013391A" w:rsidP="0013391A">
      <w:pPr>
        <w:spacing w:after="600"/>
      </w:pPr>
      <w:r>
        <w:rPr>
          <w:lang w:bidi="pt-PT"/>
        </w:rPr>
        <w:t>Preferências de reforço:</w:t>
      </w:r>
    </w:p>
    <w:p w14:paraId="22BFD22D" w14:textId="6F1879E2" w:rsidR="0013391A" w:rsidRDefault="0013391A" w:rsidP="0013391A">
      <w:pPr>
        <w:pStyle w:val="Heading2"/>
      </w:pPr>
      <w:r>
        <w:rPr>
          <w:lang w:bidi="pt-PT"/>
        </w:rPr>
        <w:t>Comportamentos problemáticos avaliados nesta FBA</w:t>
      </w:r>
    </w:p>
    <w:tbl>
      <w:tblPr>
        <w:tblStyle w:val="TableGrid"/>
        <w:tblW w:w="11232" w:type="dxa"/>
        <w:tblLayout w:type="fixed"/>
        <w:tblLook w:val="04A0" w:firstRow="1" w:lastRow="0" w:firstColumn="1" w:lastColumn="0" w:noHBand="0" w:noVBand="1"/>
      </w:tblPr>
      <w:tblGrid>
        <w:gridCol w:w="1267"/>
        <w:gridCol w:w="2517"/>
        <w:gridCol w:w="3411"/>
        <w:gridCol w:w="4037"/>
      </w:tblGrid>
      <w:tr w:rsidR="0013391A" w14:paraId="0C62FDE5" w14:textId="77777777" w:rsidTr="00767ECE">
        <w:trPr>
          <w:cantSplit/>
          <w:tblHeader/>
        </w:trPr>
        <w:tc>
          <w:tcPr>
            <w:tcW w:w="1267" w:type="dxa"/>
          </w:tcPr>
          <w:p w14:paraId="2AC3222E" w14:textId="77777777" w:rsidR="0013391A" w:rsidRPr="00601FD5" w:rsidRDefault="0013391A" w:rsidP="00601FD5">
            <w:pPr>
              <w:spacing w:after="0"/>
              <w:ind w:right="-96" w:hanging="108"/>
              <w:jc w:val="center"/>
              <w:rPr>
                <w:b/>
                <w:bCs/>
                <w:sz w:val="22"/>
                <w:szCs w:val="20"/>
              </w:rPr>
            </w:pPr>
            <w:r w:rsidRPr="00601FD5">
              <w:rPr>
                <w:b/>
                <w:sz w:val="22"/>
                <w:szCs w:val="20"/>
                <w:lang w:bidi="pt-PT"/>
              </w:rPr>
              <w:t>Prioridade</w:t>
            </w:r>
          </w:p>
        </w:tc>
        <w:tc>
          <w:tcPr>
            <w:tcW w:w="2517" w:type="dxa"/>
          </w:tcPr>
          <w:p w14:paraId="1B0306A5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bidi="pt-PT"/>
              </w:rPr>
              <w:t>Comportamento problemático</w:t>
            </w:r>
          </w:p>
        </w:tc>
        <w:tc>
          <w:tcPr>
            <w:tcW w:w="3411" w:type="dxa"/>
          </w:tcPr>
          <w:p w14:paraId="5E22A9CD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bidi="pt-PT"/>
              </w:rPr>
              <w:t>Definição operacional</w:t>
            </w:r>
          </w:p>
        </w:tc>
        <w:tc>
          <w:tcPr>
            <w:tcW w:w="4037" w:type="dxa"/>
          </w:tcPr>
          <w:p w14:paraId="72D910B6" w14:textId="77777777" w:rsidR="0013391A" w:rsidRPr="0013391A" w:rsidRDefault="0013391A" w:rsidP="0013391A">
            <w:pPr>
              <w:spacing w:after="0"/>
              <w:jc w:val="center"/>
              <w:rPr>
                <w:b/>
                <w:bCs/>
              </w:rPr>
            </w:pPr>
            <w:r w:rsidRPr="0013391A">
              <w:rPr>
                <w:b/>
                <w:lang w:bidi="pt-PT"/>
              </w:rPr>
              <w:t>Dados iniciais</w:t>
            </w:r>
          </w:p>
        </w:tc>
      </w:tr>
      <w:tr w:rsidR="0013391A" w14:paraId="5D0BF032" w14:textId="77777777" w:rsidTr="00767ECE">
        <w:trPr>
          <w:cantSplit/>
          <w:trHeight w:val="576"/>
        </w:trPr>
        <w:tc>
          <w:tcPr>
            <w:tcW w:w="1267" w:type="dxa"/>
          </w:tcPr>
          <w:p w14:paraId="6B9F7AEF" w14:textId="67D835BE" w:rsidR="0013391A" w:rsidRPr="0013391A" w:rsidRDefault="0013391A" w:rsidP="0013391A">
            <w:pPr>
              <w:spacing w:after="0"/>
              <w:jc w:val="center"/>
            </w:pPr>
            <w:r>
              <w:rPr>
                <w:lang w:bidi="pt-PT"/>
              </w:rPr>
              <w:t>1</w:t>
            </w:r>
          </w:p>
        </w:tc>
        <w:tc>
          <w:tcPr>
            <w:tcW w:w="2517" w:type="dxa"/>
          </w:tcPr>
          <w:p w14:paraId="603C268C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7E9FAF48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F1468F9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570A6679" w14:textId="77777777" w:rsidTr="00767ECE">
        <w:trPr>
          <w:cantSplit/>
          <w:trHeight w:val="576"/>
        </w:trPr>
        <w:tc>
          <w:tcPr>
            <w:tcW w:w="1267" w:type="dxa"/>
          </w:tcPr>
          <w:p w14:paraId="57D3C3FC" w14:textId="6C92AA7D" w:rsidR="0013391A" w:rsidRPr="0013391A" w:rsidRDefault="0013391A" w:rsidP="0013391A">
            <w:pPr>
              <w:spacing w:after="0"/>
              <w:jc w:val="center"/>
            </w:pPr>
            <w:r>
              <w:rPr>
                <w:lang w:bidi="pt-PT"/>
              </w:rPr>
              <w:t>2</w:t>
            </w:r>
          </w:p>
        </w:tc>
        <w:tc>
          <w:tcPr>
            <w:tcW w:w="2517" w:type="dxa"/>
          </w:tcPr>
          <w:p w14:paraId="72126D57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47F997CB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4D4123E2" w14:textId="77777777" w:rsidR="0013391A" w:rsidRPr="0013391A" w:rsidRDefault="0013391A" w:rsidP="0013391A">
            <w:pPr>
              <w:spacing w:after="0"/>
            </w:pPr>
          </w:p>
        </w:tc>
      </w:tr>
      <w:tr w:rsidR="0013391A" w14:paraId="3B6D10DE" w14:textId="77777777" w:rsidTr="00767ECE">
        <w:trPr>
          <w:cantSplit/>
          <w:trHeight w:val="576"/>
        </w:trPr>
        <w:tc>
          <w:tcPr>
            <w:tcW w:w="1267" w:type="dxa"/>
          </w:tcPr>
          <w:p w14:paraId="3F281DD7" w14:textId="51A36FE6" w:rsidR="0013391A" w:rsidRPr="0013391A" w:rsidRDefault="0013391A" w:rsidP="0013391A">
            <w:pPr>
              <w:spacing w:after="0"/>
              <w:jc w:val="center"/>
            </w:pPr>
            <w:r>
              <w:rPr>
                <w:lang w:bidi="pt-PT"/>
              </w:rPr>
              <w:t>3</w:t>
            </w:r>
          </w:p>
        </w:tc>
        <w:tc>
          <w:tcPr>
            <w:tcW w:w="2517" w:type="dxa"/>
          </w:tcPr>
          <w:p w14:paraId="010D9C13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3411" w:type="dxa"/>
          </w:tcPr>
          <w:p w14:paraId="022925A6" w14:textId="77777777" w:rsidR="0013391A" w:rsidRPr="0013391A" w:rsidRDefault="0013391A" w:rsidP="0013391A">
            <w:pPr>
              <w:spacing w:after="0"/>
            </w:pPr>
          </w:p>
        </w:tc>
        <w:tc>
          <w:tcPr>
            <w:tcW w:w="4037" w:type="dxa"/>
          </w:tcPr>
          <w:p w14:paraId="7F96133D" w14:textId="77777777" w:rsidR="0013391A" w:rsidRPr="0013391A" w:rsidRDefault="0013391A" w:rsidP="0013391A">
            <w:pPr>
              <w:spacing w:after="0"/>
            </w:pPr>
          </w:p>
        </w:tc>
      </w:tr>
    </w:tbl>
    <w:p w14:paraId="259AF8E3" w14:textId="104FD154" w:rsidR="0013391A" w:rsidRDefault="00DC7E72" w:rsidP="0013391A">
      <w:pPr>
        <w:pStyle w:val="Heading2"/>
        <w:spacing w:before="120"/>
      </w:pPr>
      <w:r>
        <w:rPr>
          <w:lang w:bidi="pt-PT"/>
        </w:rPr>
        <w:t>Fontes de dados iniciais</w:t>
      </w:r>
    </w:p>
    <w:p w14:paraId="454AE84B" w14:textId="312D2BB0" w:rsidR="0013391A" w:rsidRDefault="0013391A" w:rsidP="00DC7E72">
      <w:pPr>
        <w:spacing w:after="0"/>
        <w:jc w:val="center"/>
      </w:pPr>
      <w:r w:rsidRPr="004A2B12">
        <w:rPr>
          <w:lang w:bidi="pt-PT"/>
        </w:rPr>
        <w:t>Pelo menos uma medição inicial é necessária (</w:t>
      </w:r>
      <w:r w:rsidR="00D2305B">
        <w:rPr>
          <w:lang w:bidi="pt-PT"/>
        </w:rPr>
        <w:t xml:space="preserve">Normas </w:t>
      </w:r>
      <w:r w:rsidRPr="004A2B12">
        <w:rPr>
          <w:lang w:bidi="pt-PT"/>
        </w:rPr>
        <w:t>I.E.21.b.</w:t>
      </w:r>
      <w:r w:rsidR="00D2305B">
        <w:rPr>
          <w:lang w:bidi="pt-PT"/>
        </w:rPr>
        <w:t xml:space="preserve"> da </w:t>
      </w:r>
      <w:r w:rsidR="00D2305B" w:rsidRPr="004A2B12">
        <w:rPr>
          <w:lang w:bidi="pt-PT"/>
        </w:rPr>
        <w:t>USBE</w:t>
      </w:r>
      <w:r w:rsidRPr="004A2B12">
        <w:rPr>
          <w:lang w:bidi="pt-PT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C7E72" w14:paraId="338B7D1B" w14:textId="77777777" w:rsidTr="00767ECE">
        <w:trPr>
          <w:cantSplit/>
          <w:tblHeader/>
        </w:trPr>
        <w:tc>
          <w:tcPr>
            <w:tcW w:w="3955" w:type="dxa"/>
            <w:vAlign w:val="center"/>
          </w:tcPr>
          <w:p w14:paraId="3739A1A2" w14:textId="36E8777A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bidi="pt-PT"/>
              </w:rPr>
              <w:t>Comportamento(s) problemático(s) medido(s)</w:t>
            </w:r>
          </w:p>
        </w:tc>
        <w:tc>
          <w:tcPr>
            <w:tcW w:w="5040" w:type="dxa"/>
            <w:vAlign w:val="center"/>
          </w:tcPr>
          <w:p w14:paraId="38FA8C62" w14:textId="18143552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Tipo de medição (por exemplo, frequência, duração, latência, intervalo, escala de classificação)</w:t>
            </w:r>
          </w:p>
        </w:tc>
        <w:tc>
          <w:tcPr>
            <w:tcW w:w="2227" w:type="dxa"/>
            <w:vAlign w:val="center"/>
          </w:tcPr>
          <w:p w14:paraId="7EE85ED8" w14:textId="77777777" w:rsidR="00DC7E72" w:rsidRPr="00DC7E72" w:rsidRDefault="00DC7E72" w:rsidP="00DC7E72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bidi="pt-PT"/>
              </w:rPr>
              <w:t>Data de conclusão</w:t>
            </w:r>
          </w:p>
        </w:tc>
      </w:tr>
      <w:tr w:rsidR="00DC7E72" w14:paraId="491B0C58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262D199E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B3C7C52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A7A18E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151793F0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1AD91868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158A102C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6C9B18E9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4721483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BE266D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40D51185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490DE0B3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  <w:tr w:rsidR="00DC7E72" w14:paraId="3E82A3C6" w14:textId="77777777" w:rsidTr="00767ECE">
        <w:trPr>
          <w:cantSplit/>
          <w:trHeight w:val="576"/>
        </w:trPr>
        <w:tc>
          <w:tcPr>
            <w:tcW w:w="3955" w:type="dxa"/>
            <w:vAlign w:val="center"/>
          </w:tcPr>
          <w:p w14:paraId="5373F194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2078EFD" w14:textId="77777777" w:rsidR="00DC7E72" w:rsidRDefault="00DC7E72" w:rsidP="00F61B84">
            <w:pPr>
              <w:spacing w:after="0"/>
              <w:rPr>
                <w:b/>
                <w:bCs/>
              </w:rPr>
            </w:pPr>
          </w:p>
        </w:tc>
        <w:tc>
          <w:tcPr>
            <w:tcW w:w="2227" w:type="dxa"/>
            <w:vAlign w:val="center"/>
          </w:tcPr>
          <w:p w14:paraId="170539AF" w14:textId="77777777" w:rsidR="00DC7E72" w:rsidRPr="00DC7E72" w:rsidRDefault="00DC7E72" w:rsidP="00F61B84">
            <w:pPr>
              <w:spacing w:after="0"/>
              <w:rPr>
                <w:b/>
                <w:bCs/>
              </w:rPr>
            </w:pPr>
          </w:p>
        </w:tc>
      </w:tr>
    </w:tbl>
    <w:p w14:paraId="0EA22FFC" w14:textId="742418F5" w:rsidR="0013391A" w:rsidRDefault="00DC7E72" w:rsidP="004A2B12">
      <w:pPr>
        <w:pStyle w:val="Heading2"/>
        <w:spacing w:before="1800"/>
      </w:pPr>
      <w:r>
        <w:rPr>
          <w:lang w:bidi="pt-PT"/>
        </w:rPr>
        <w:lastRenderedPageBreak/>
        <w:t>Fontes de dados de observação</w:t>
      </w:r>
    </w:p>
    <w:p w14:paraId="7F179B7A" w14:textId="0F7A4130" w:rsidR="0013391A" w:rsidRDefault="00DC7E72" w:rsidP="00F61B84">
      <w:pPr>
        <w:spacing w:after="0"/>
        <w:jc w:val="center"/>
      </w:pPr>
      <w:r w:rsidRPr="004A2B12">
        <w:rPr>
          <w:lang w:bidi="pt-PT"/>
        </w:rPr>
        <w:t>É necessária pelo menos uma medida de observação direta (Normas I.E.21.b.</w:t>
      </w:r>
      <w:r w:rsidR="00D2305B">
        <w:rPr>
          <w:lang w:bidi="pt-PT"/>
        </w:rPr>
        <w:t xml:space="preserve"> da </w:t>
      </w:r>
      <w:r w:rsidR="00D2305B" w:rsidRPr="004A2B12">
        <w:rPr>
          <w:lang w:bidi="pt-PT"/>
        </w:rPr>
        <w:t>USBE</w:t>
      </w:r>
      <w:r w:rsidRPr="004A2B12">
        <w:rPr>
          <w:lang w:bidi="pt-PT"/>
        </w:rPr>
        <w:t>) Selecione se o método de observação é direto ou indireto.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5040"/>
        <w:gridCol w:w="2227"/>
      </w:tblGrid>
      <w:tr w:rsidR="00DB4100" w14:paraId="096EDF88" w14:textId="77777777" w:rsidTr="00A93252">
        <w:trPr>
          <w:cantSplit/>
          <w:tblHeader/>
        </w:trPr>
        <w:tc>
          <w:tcPr>
            <w:tcW w:w="3955" w:type="dxa"/>
            <w:vAlign w:val="center"/>
          </w:tcPr>
          <w:p w14:paraId="1D783AA1" w14:textId="77777777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bidi="pt-PT"/>
              </w:rPr>
              <w:t>Comportamento(s) problemático(s) medido(s)</w:t>
            </w:r>
          </w:p>
        </w:tc>
        <w:tc>
          <w:tcPr>
            <w:tcW w:w="5040" w:type="dxa"/>
            <w:vAlign w:val="center"/>
          </w:tcPr>
          <w:p w14:paraId="286DE837" w14:textId="2E1010C2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Método(s) de observação</w:t>
            </w:r>
          </w:p>
        </w:tc>
        <w:tc>
          <w:tcPr>
            <w:tcW w:w="2227" w:type="dxa"/>
            <w:vAlign w:val="center"/>
          </w:tcPr>
          <w:p w14:paraId="1B724286" w14:textId="77777777" w:rsidR="00DB4100" w:rsidRPr="00DC7E72" w:rsidRDefault="00DB4100" w:rsidP="001A4631">
            <w:pPr>
              <w:spacing w:after="0"/>
              <w:jc w:val="center"/>
              <w:rPr>
                <w:b/>
                <w:bCs/>
              </w:rPr>
            </w:pPr>
            <w:r w:rsidRPr="00DC7E72">
              <w:rPr>
                <w:b/>
                <w:lang w:bidi="pt-PT"/>
              </w:rPr>
              <w:t>Data de conclusão</w:t>
            </w:r>
          </w:p>
        </w:tc>
      </w:tr>
      <w:tr w:rsidR="00DB4100" w14:paraId="232B91E0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7D821781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CA4BF21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direto(s)</w:t>
            </w:r>
          </w:p>
          <w:p w14:paraId="17A0449F" w14:textId="41EA89B6" w:rsidR="00DB4100" w:rsidRDefault="00D2305B" w:rsidP="00DB4100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-165752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>ABC</w:t>
            </w:r>
            <w:r w:rsidR="00DB4100">
              <w:rPr>
                <w:lang w:bidi="pt-PT"/>
              </w:rPr>
              <w:tab/>
            </w:r>
            <w:sdt>
              <w:sdtPr>
                <w:id w:val="-18406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>Gráfico de dispersão</w:t>
            </w:r>
            <w:r w:rsidR="00DB4100">
              <w:rPr>
                <w:lang w:bidi="pt-PT"/>
              </w:rPr>
              <w:tab/>
            </w:r>
            <w:r w:rsidR="00DB4100">
              <w:rPr>
                <w:b/>
                <w:i/>
                <w:lang w:bidi="pt-PT"/>
              </w:rPr>
              <w:t>OU</w:t>
            </w:r>
          </w:p>
          <w:p w14:paraId="7A753910" w14:textId="77777777" w:rsidR="00DB4100" w:rsidRPr="003A4616" w:rsidRDefault="00DB4100" w:rsidP="00DB410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indireto(s)</w:t>
            </w:r>
          </w:p>
          <w:p w14:paraId="5BB7BD7F" w14:textId="77777777" w:rsidR="00606A40" w:rsidRDefault="00D2305B" w:rsidP="00606A40">
            <w:pPr>
              <w:tabs>
                <w:tab w:val="left" w:pos="2686"/>
              </w:tabs>
              <w:spacing w:after="0"/>
              <w:rPr>
                <w:lang w:bidi="pt-PT"/>
              </w:rPr>
            </w:pPr>
            <w:sdt>
              <w:sdtPr>
                <w:id w:val="-6116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 xml:space="preserve"> Lista de verificação</w:t>
            </w:r>
            <w:r w:rsidR="00DB4100">
              <w:rPr>
                <w:lang w:bidi="pt-PT"/>
              </w:rPr>
              <w:tab/>
            </w:r>
            <w:sdt>
              <w:sdtPr>
                <w:id w:val="-62994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>Entrevista</w:t>
            </w:r>
          </w:p>
          <w:p w14:paraId="02CCAB6D" w14:textId="47D52FE3" w:rsidR="00DB4100" w:rsidRDefault="00D2305B" w:rsidP="00606A40">
            <w:pPr>
              <w:tabs>
                <w:tab w:val="left" w:pos="2686"/>
              </w:tabs>
              <w:spacing w:after="0"/>
              <w:rPr>
                <w:b/>
                <w:bCs/>
              </w:rPr>
            </w:pPr>
            <w:sdt>
              <w:sdtPr>
                <w:id w:val="77977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>Revisão de registros</w:t>
            </w:r>
            <w:r w:rsidR="00606A40">
              <w:rPr>
                <w:lang w:bidi="pt-PT"/>
              </w:rPr>
              <w:tab/>
            </w:r>
            <w:sdt>
              <w:sdtPr>
                <w:id w:val="-16928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00" w:rsidRPr="00DA2933">
                  <w:rPr>
                    <w:lang w:bidi="pt-PT"/>
                  </w:rPr>
                  <w:t>☐</w:t>
                </w:r>
              </w:sdtContent>
            </w:sdt>
            <w:r w:rsidR="00DB4100">
              <w:rPr>
                <w:lang w:bidi="pt-PT"/>
              </w:rPr>
              <w:t>Outro:</w:t>
            </w:r>
          </w:p>
        </w:tc>
        <w:tc>
          <w:tcPr>
            <w:tcW w:w="2227" w:type="dxa"/>
            <w:vAlign w:val="center"/>
          </w:tcPr>
          <w:p w14:paraId="00D915F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177B0A78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988083F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6242D10B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direto(s)</w:t>
            </w:r>
          </w:p>
          <w:p w14:paraId="385A76A7" w14:textId="77777777" w:rsidR="00606A40" w:rsidRDefault="00D2305B" w:rsidP="00606A40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-13500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ABC</w:t>
            </w:r>
            <w:r w:rsidR="00606A40">
              <w:rPr>
                <w:lang w:bidi="pt-PT"/>
              </w:rPr>
              <w:tab/>
            </w:r>
            <w:sdt>
              <w:sdtPr>
                <w:id w:val="12793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Gráfico de dispersão</w:t>
            </w:r>
            <w:r w:rsidR="00606A40">
              <w:rPr>
                <w:lang w:bidi="pt-PT"/>
              </w:rPr>
              <w:tab/>
            </w:r>
            <w:r w:rsidR="00606A40">
              <w:rPr>
                <w:b/>
                <w:i/>
                <w:lang w:bidi="pt-PT"/>
              </w:rPr>
              <w:t>OU</w:t>
            </w:r>
          </w:p>
          <w:p w14:paraId="0186AE7A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indireto(s)</w:t>
            </w:r>
          </w:p>
          <w:p w14:paraId="26E02E93" w14:textId="77777777" w:rsidR="00606A40" w:rsidRDefault="00D2305B" w:rsidP="00606A40">
            <w:pPr>
              <w:tabs>
                <w:tab w:val="left" w:pos="2686"/>
              </w:tabs>
              <w:spacing w:after="0"/>
              <w:rPr>
                <w:lang w:bidi="pt-PT"/>
              </w:rPr>
            </w:pPr>
            <w:sdt>
              <w:sdtPr>
                <w:id w:val="-6614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 xml:space="preserve"> Lista de verificação</w:t>
            </w:r>
            <w:r w:rsidR="00606A40">
              <w:rPr>
                <w:lang w:bidi="pt-PT"/>
              </w:rPr>
              <w:tab/>
            </w:r>
            <w:sdt>
              <w:sdtPr>
                <w:id w:val="10568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Entrevista</w:t>
            </w:r>
          </w:p>
          <w:p w14:paraId="52B149B1" w14:textId="01679659" w:rsidR="00DB4100" w:rsidRDefault="00D2305B" w:rsidP="00606A40">
            <w:pPr>
              <w:tabs>
                <w:tab w:val="left" w:pos="2686"/>
              </w:tabs>
              <w:spacing w:after="0"/>
              <w:rPr>
                <w:b/>
                <w:bCs/>
              </w:rPr>
            </w:pPr>
            <w:sdt>
              <w:sdtPr>
                <w:id w:val="-170355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Revisão de registros</w:t>
            </w:r>
            <w:r w:rsidR="00606A40">
              <w:rPr>
                <w:lang w:bidi="pt-PT"/>
              </w:rPr>
              <w:tab/>
            </w:r>
            <w:sdt>
              <w:sdtPr>
                <w:id w:val="-12146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Outro:</w:t>
            </w:r>
          </w:p>
        </w:tc>
        <w:tc>
          <w:tcPr>
            <w:tcW w:w="2227" w:type="dxa"/>
            <w:vAlign w:val="center"/>
          </w:tcPr>
          <w:p w14:paraId="7664E390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066B5A8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664D5A82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7D3C6C6C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direto(s)</w:t>
            </w:r>
          </w:p>
          <w:p w14:paraId="121854F6" w14:textId="77777777" w:rsidR="00606A40" w:rsidRDefault="00D2305B" w:rsidP="00606A40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-16607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ABC</w:t>
            </w:r>
            <w:r w:rsidR="00606A40">
              <w:rPr>
                <w:lang w:bidi="pt-PT"/>
              </w:rPr>
              <w:tab/>
            </w:r>
            <w:sdt>
              <w:sdtPr>
                <w:id w:val="18436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Gráfico de dispersão</w:t>
            </w:r>
            <w:r w:rsidR="00606A40">
              <w:rPr>
                <w:lang w:bidi="pt-PT"/>
              </w:rPr>
              <w:tab/>
            </w:r>
            <w:r w:rsidR="00606A40">
              <w:rPr>
                <w:b/>
                <w:i/>
                <w:lang w:bidi="pt-PT"/>
              </w:rPr>
              <w:t>OU</w:t>
            </w:r>
          </w:p>
          <w:p w14:paraId="4A80203B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indireto(s)</w:t>
            </w:r>
          </w:p>
          <w:p w14:paraId="3061607C" w14:textId="77777777" w:rsidR="00606A40" w:rsidRDefault="00D2305B" w:rsidP="00606A40">
            <w:pPr>
              <w:tabs>
                <w:tab w:val="left" w:pos="2686"/>
              </w:tabs>
              <w:spacing w:after="0"/>
              <w:rPr>
                <w:lang w:bidi="pt-PT"/>
              </w:rPr>
            </w:pPr>
            <w:sdt>
              <w:sdtPr>
                <w:id w:val="-14885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 xml:space="preserve"> Lista de verificação</w:t>
            </w:r>
            <w:r w:rsidR="00606A40">
              <w:rPr>
                <w:lang w:bidi="pt-PT"/>
              </w:rPr>
              <w:tab/>
            </w:r>
            <w:sdt>
              <w:sdtPr>
                <w:id w:val="-14355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Entrevista</w:t>
            </w:r>
          </w:p>
          <w:p w14:paraId="409620EB" w14:textId="22BF41DA" w:rsidR="00DB4100" w:rsidRDefault="00D2305B" w:rsidP="00606A40">
            <w:pPr>
              <w:tabs>
                <w:tab w:val="left" w:pos="2686"/>
              </w:tabs>
              <w:spacing w:after="0"/>
              <w:rPr>
                <w:b/>
                <w:bCs/>
              </w:rPr>
            </w:pPr>
            <w:sdt>
              <w:sdtPr>
                <w:id w:val="51288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Revisão de registros</w:t>
            </w:r>
            <w:r w:rsidR="00606A40">
              <w:rPr>
                <w:lang w:bidi="pt-PT"/>
              </w:rPr>
              <w:tab/>
            </w:r>
            <w:sdt>
              <w:sdtPr>
                <w:id w:val="-10363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Outro:</w:t>
            </w:r>
          </w:p>
        </w:tc>
        <w:tc>
          <w:tcPr>
            <w:tcW w:w="2227" w:type="dxa"/>
            <w:vAlign w:val="center"/>
          </w:tcPr>
          <w:p w14:paraId="5A799C3B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  <w:tr w:rsidR="00DB4100" w14:paraId="77037E31" w14:textId="77777777" w:rsidTr="00A93252">
        <w:trPr>
          <w:cantSplit/>
          <w:trHeight w:val="576"/>
        </w:trPr>
        <w:tc>
          <w:tcPr>
            <w:tcW w:w="3955" w:type="dxa"/>
            <w:vAlign w:val="center"/>
          </w:tcPr>
          <w:p w14:paraId="5F7BBCE3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  <w:tc>
          <w:tcPr>
            <w:tcW w:w="5040" w:type="dxa"/>
            <w:vAlign w:val="center"/>
          </w:tcPr>
          <w:p w14:paraId="26B72E9F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direto(s)</w:t>
            </w:r>
          </w:p>
          <w:p w14:paraId="5C8446AD" w14:textId="77777777" w:rsidR="00606A40" w:rsidRDefault="00D2305B" w:rsidP="00606A40">
            <w:pPr>
              <w:tabs>
                <w:tab w:val="left" w:pos="886"/>
                <w:tab w:val="left" w:pos="2596"/>
              </w:tabs>
              <w:spacing w:after="0"/>
            </w:pPr>
            <w:sdt>
              <w:sdtPr>
                <w:id w:val="167036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ABC</w:t>
            </w:r>
            <w:r w:rsidR="00606A40">
              <w:rPr>
                <w:lang w:bidi="pt-PT"/>
              </w:rPr>
              <w:tab/>
            </w:r>
            <w:sdt>
              <w:sdtPr>
                <w:id w:val="39617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Gráfico de dispersão</w:t>
            </w:r>
            <w:r w:rsidR="00606A40">
              <w:rPr>
                <w:lang w:bidi="pt-PT"/>
              </w:rPr>
              <w:tab/>
            </w:r>
            <w:r w:rsidR="00606A40">
              <w:rPr>
                <w:b/>
                <w:i/>
                <w:lang w:bidi="pt-PT"/>
              </w:rPr>
              <w:t>OU</w:t>
            </w:r>
          </w:p>
          <w:p w14:paraId="59984E89" w14:textId="77777777" w:rsidR="00606A40" w:rsidRPr="003A4616" w:rsidRDefault="00606A40" w:rsidP="00606A40">
            <w:pPr>
              <w:spacing w:after="0"/>
              <w:rPr>
                <w:b/>
                <w:bCs/>
              </w:rPr>
            </w:pPr>
            <w:r w:rsidRPr="003A4616">
              <w:rPr>
                <w:b/>
                <w:lang w:bidi="pt-PT"/>
              </w:rPr>
              <w:t>Método(s) indireto(s)</w:t>
            </w:r>
          </w:p>
          <w:p w14:paraId="4309C8FE" w14:textId="77777777" w:rsidR="00606A40" w:rsidRDefault="00D2305B" w:rsidP="00606A40">
            <w:pPr>
              <w:tabs>
                <w:tab w:val="left" w:pos="2686"/>
              </w:tabs>
              <w:spacing w:after="0"/>
              <w:rPr>
                <w:lang w:bidi="pt-PT"/>
              </w:rPr>
            </w:pPr>
            <w:sdt>
              <w:sdtPr>
                <w:id w:val="189346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 xml:space="preserve"> Lista de verificação</w:t>
            </w:r>
            <w:r w:rsidR="00606A40">
              <w:rPr>
                <w:lang w:bidi="pt-PT"/>
              </w:rPr>
              <w:tab/>
            </w:r>
            <w:sdt>
              <w:sdtPr>
                <w:id w:val="45953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Entrevista</w:t>
            </w:r>
          </w:p>
          <w:p w14:paraId="290A28E2" w14:textId="69708F57" w:rsidR="00DB4100" w:rsidRDefault="00D2305B" w:rsidP="00606A40">
            <w:pPr>
              <w:tabs>
                <w:tab w:val="left" w:pos="2686"/>
              </w:tabs>
              <w:spacing w:after="0"/>
              <w:rPr>
                <w:b/>
                <w:bCs/>
              </w:rPr>
            </w:pPr>
            <w:sdt>
              <w:sdtPr>
                <w:id w:val="14718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Revisão de registros</w:t>
            </w:r>
            <w:r w:rsidR="00606A40">
              <w:rPr>
                <w:lang w:bidi="pt-PT"/>
              </w:rPr>
              <w:tab/>
            </w:r>
            <w:sdt>
              <w:sdtPr>
                <w:id w:val="4293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A40" w:rsidRPr="00DA2933">
                  <w:rPr>
                    <w:lang w:bidi="pt-PT"/>
                  </w:rPr>
                  <w:t>☐</w:t>
                </w:r>
              </w:sdtContent>
            </w:sdt>
            <w:r w:rsidR="00606A40">
              <w:rPr>
                <w:lang w:bidi="pt-PT"/>
              </w:rPr>
              <w:t>Outro:</w:t>
            </w:r>
          </w:p>
        </w:tc>
        <w:tc>
          <w:tcPr>
            <w:tcW w:w="2227" w:type="dxa"/>
            <w:vAlign w:val="center"/>
          </w:tcPr>
          <w:p w14:paraId="05CF2678" w14:textId="77777777" w:rsidR="00DB4100" w:rsidRPr="00DC7E72" w:rsidRDefault="00DB4100" w:rsidP="001A4631">
            <w:pPr>
              <w:spacing w:after="0"/>
              <w:rPr>
                <w:b/>
                <w:bCs/>
              </w:rPr>
            </w:pPr>
          </w:p>
        </w:tc>
      </w:tr>
    </w:tbl>
    <w:p w14:paraId="3F257294" w14:textId="3BC6BBCC" w:rsidR="0013391A" w:rsidRDefault="00517D63" w:rsidP="00517D63">
      <w:pPr>
        <w:pStyle w:val="Heading2"/>
        <w:spacing w:before="120" w:after="120"/>
      </w:pPr>
      <w:r>
        <w:rPr>
          <w:lang w:bidi="pt-PT"/>
        </w:rPr>
        <w:t>Resumo dos resultados</w:t>
      </w:r>
    </w:p>
    <w:p w14:paraId="1AA96A6A" w14:textId="05129A37" w:rsidR="0013391A" w:rsidRDefault="00517D63" w:rsidP="00517D63">
      <w:pPr>
        <w:pStyle w:val="Heading3"/>
      </w:pPr>
      <w:r>
        <w:rPr>
          <w:lang w:bidi="pt-PT"/>
        </w:rPr>
        <w:t>Antecedentes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547E5366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11168EAD" w14:textId="152932D1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bidi="pt-PT"/>
              </w:rPr>
              <w:t>Quando {EVENTO} ocorre . . .</w:t>
            </w:r>
          </w:p>
        </w:tc>
        <w:tc>
          <w:tcPr>
            <w:tcW w:w="3741" w:type="dxa"/>
            <w:vAlign w:val="center"/>
          </w:tcPr>
          <w:p w14:paraId="296C4EC0" w14:textId="5EB2735A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. . o aluno pode apresentar {COMPORTAMENTO PROBLEMÁTICO}.</w:t>
            </w:r>
          </w:p>
        </w:tc>
        <w:tc>
          <w:tcPr>
            <w:tcW w:w="3741" w:type="dxa"/>
            <w:vAlign w:val="center"/>
          </w:tcPr>
          <w:p w14:paraId="3B15F5AA" w14:textId="3EE93C0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bidi="pt-PT"/>
              </w:rPr>
              <w:t>Fonte(s) de dados</w:t>
            </w:r>
          </w:p>
        </w:tc>
      </w:tr>
      <w:tr w:rsidR="002E59AF" w14:paraId="73A78D98" w14:textId="77777777" w:rsidTr="00A93252">
        <w:trPr>
          <w:cantSplit/>
          <w:trHeight w:val="576"/>
        </w:trPr>
        <w:tc>
          <w:tcPr>
            <w:tcW w:w="3740" w:type="dxa"/>
          </w:tcPr>
          <w:p w14:paraId="2C246E1E" w14:textId="6A788BFA" w:rsidR="002E59AF" w:rsidRPr="002E59AF" w:rsidRDefault="002E59AF" w:rsidP="002E59AF">
            <w:pPr>
              <w:spacing w:after="0"/>
            </w:pPr>
            <w:r w:rsidRPr="002E59AF">
              <w:rPr>
                <w:lang w:bidi="pt-PT"/>
              </w:rPr>
              <w:t>{EVENTO}</w:t>
            </w:r>
          </w:p>
        </w:tc>
        <w:tc>
          <w:tcPr>
            <w:tcW w:w="3741" w:type="dxa"/>
          </w:tcPr>
          <w:p w14:paraId="0CA1326B" w14:textId="38BD6535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1F17EB38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CAEC0B7" w14:textId="77777777" w:rsidTr="00A93252">
        <w:trPr>
          <w:cantSplit/>
          <w:trHeight w:val="576"/>
        </w:trPr>
        <w:tc>
          <w:tcPr>
            <w:tcW w:w="3740" w:type="dxa"/>
          </w:tcPr>
          <w:p w14:paraId="1BAA420C" w14:textId="1DEA4B82" w:rsidR="002E59AF" w:rsidRPr="002E59AF" w:rsidRDefault="002E59AF" w:rsidP="002E59AF">
            <w:pPr>
              <w:spacing w:after="0"/>
            </w:pPr>
            <w:r w:rsidRPr="002E59AF">
              <w:rPr>
                <w:lang w:bidi="pt-PT"/>
              </w:rPr>
              <w:t>{EVENTO}</w:t>
            </w:r>
          </w:p>
        </w:tc>
        <w:tc>
          <w:tcPr>
            <w:tcW w:w="3741" w:type="dxa"/>
          </w:tcPr>
          <w:p w14:paraId="6DB48B24" w14:textId="405F7D23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424ADA8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58DFB14" w14:textId="77777777" w:rsidTr="00A93252">
        <w:trPr>
          <w:cantSplit/>
          <w:trHeight w:val="576"/>
        </w:trPr>
        <w:tc>
          <w:tcPr>
            <w:tcW w:w="3740" w:type="dxa"/>
          </w:tcPr>
          <w:p w14:paraId="6FF90957" w14:textId="2A50896C" w:rsidR="002E59AF" w:rsidRPr="002E59AF" w:rsidRDefault="002E59AF" w:rsidP="002E59AF">
            <w:pPr>
              <w:spacing w:after="0"/>
            </w:pPr>
            <w:r w:rsidRPr="002E59AF">
              <w:rPr>
                <w:lang w:bidi="pt-PT"/>
              </w:rPr>
              <w:t>{EVENTO}</w:t>
            </w:r>
          </w:p>
        </w:tc>
        <w:tc>
          <w:tcPr>
            <w:tcW w:w="3741" w:type="dxa"/>
          </w:tcPr>
          <w:p w14:paraId="3FE841EC" w14:textId="6EB4C8AD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4C35C331" w14:textId="77777777" w:rsidR="002E59AF" w:rsidRPr="002E59AF" w:rsidRDefault="002E59AF" w:rsidP="002E59AF">
            <w:pPr>
              <w:spacing w:after="0"/>
            </w:pPr>
          </w:p>
        </w:tc>
      </w:tr>
    </w:tbl>
    <w:p w14:paraId="55EF485F" w14:textId="2803F140" w:rsidR="0013391A" w:rsidRDefault="00517D63" w:rsidP="002E59AF">
      <w:pPr>
        <w:pStyle w:val="Heading3"/>
        <w:spacing w:before="120"/>
      </w:pPr>
      <w:r>
        <w:rPr>
          <w:lang w:bidi="pt-PT"/>
        </w:rPr>
        <w:lastRenderedPageBreak/>
        <w:t>Consequências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2E59AF" w14:paraId="266DEEF9" w14:textId="77777777" w:rsidTr="00A93252">
        <w:trPr>
          <w:cantSplit/>
          <w:tblHeader/>
        </w:trPr>
        <w:tc>
          <w:tcPr>
            <w:tcW w:w="3740" w:type="dxa"/>
            <w:vAlign w:val="center"/>
          </w:tcPr>
          <w:p w14:paraId="52DDF0C3" w14:textId="60D26BEF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bidi="pt-PT"/>
              </w:rPr>
              <w:t>Quando o aluno apresenta {COMPORTAMENTO PROBLEMÁTICO}...</w:t>
            </w:r>
          </w:p>
        </w:tc>
        <w:tc>
          <w:tcPr>
            <w:tcW w:w="3741" w:type="dxa"/>
            <w:vAlign w:val="center"/>
          </w:tcPr>
          <w:p w14:paraId="276A3AD0" w14:textId="70E3A06B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pt-PT"/>
              </w:rPr>
              <w:t>. . pode ocorrer {CONSEQUÊNCIA}.</w:t>
            </w:r>
          </w:p>
        </w:tc>
        <w:tc>
          <w:tcPr>
            <w:tcW w:w="3741" w:type="dxa"/>
            <w:vAlign w:val="center"/>
          </w:tcPr>
          <w:p w14:paraId="315F0C77" w14:textId="77777777" w:rsidR="002E59AF" w:rsidRPr="002E59AF" w:rsidRDefault="002E59AF" w:rsidP="002E59AF">
            <w:pPr>
              <w:spacing w:after="0"/>
              <w:jc w:val="center"/>
              <w:rPr>
                <w:b/>
                <w:bCs/>
              </w:rPr>
            </w:pPr>
            <w:r w:rsidRPr="002E59AF">
              <w:rPr>
                <w:b/>
                <w:lang w:bidi="pt-PT"/>
              </w:rPr>
              <w:t>Fonte(s) de dados</w:t>
            </w:r>
          </w:p>
        </w:tc>
      </w:tr>
      <w:tr w:rsidR="002E59AF" w14:paraId="2C441B05" w14:textId="77777777" w:rsidTr="00A93252">
        <w:trPr>
          <w:cantSplit/>
          <w:trHeight w:val="576"/>
        </w:trPr>
        <w:tc>
          <w:tcPr>
            <w:tcW w:w="3740" w:type="dxa"/>
          </w:tcPr>
          <w:p w14:paraId="627593B5" w14:textId="184D20B7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53B06B02" w14:textId="5320F734" w:rsidR="002E59AF" w:rsidRPr="002E59AF" w:rsidRDefault="002E59AF" w:rsidP="002E59AF">
            <w:pPr>
              <w:spacing w:after="0"/>
            </w:pPr>
            <w:r w:rsidRPr="002E59AF">
              <w:rPr>
                <w:lang w:bidi="pt-PT"/>
              </w:rPr>
              <w:t>{CONSEQUÊNCIA}</w:t>
            </w:r>
          </w:p>
        </w:tc>
        <w:tc>
          <w:tcPr>
            <w:tcW w:w="3741" w:type="dxa"/>
          </w:tcPr>
          <w:p w14:paraId="320606EA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49C44C8F" w14:textId="77777777" w:rsidTr="00A93252">
        <w:trPr>
          <w:cantSplit/>
          <w:trHeight w:val="576"/>
        </w:trPr>
        <w:tc>
          <w:tcPr>
            <w:tcW w:w="3740" w:type="dxa"/>
          </w:tcPr>
          <w:p w14:paraId="4BCD6AC1" w14:textId="56F978B8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22854316" w14:textId="681D6502" w:rsidR="002E59AF" w:rsidRPr="002E59AF" w:rsidRDefault="002E59AF" w:rsidP="002E59AF">
            <w:pPr>
              <w:spacing w:after="0"/>
            </w:pPr>
            <w:r w:rsidRPr="00951043">
              <w:rPr>
                <w:lang w:bidi="pt-PT"/>
              </w:rPr>
              <w:t>{CONSEQUÊNCIA}</w:t>
            </w:r>
          </w:p>
        </w:tc>
        <w:tc>
          <w:tcPr>
            <w:tcW w:w="3741" w:type="dxa"/>
          </w:tcPr>
          <w:p w14:paraId="6D6B55B7" w14:textId="77777777" w:rsidR="002E59AF" w:rsidRPr="002E59AF" w:rsidRDefault="002E59AF" w:rsidP="002E59AF">
            <w:pPr>
              <w:spacing w:after="0"/>
            </w:pPr>
          </w:p>
        </w:tc>
      </w:tr>
      <w:tr w:rsidR="002E59AF" w14:paraId="66CC8508" w14:textId="77777777" w:rsidTr="00A93252">
        <w:trPr>
          <w:cantSplit/>
          <w:trHeight w:val="576"/>
        </w:trPr>
        <w:tc>
          <w:tcPr>
            <w:tcW w:w="3740" w:type="dxa"/>
          </w:tcPr>
          <w:p w14:paraId="0AB9E631" w14:textId="7C26D346" w:rsidR="002E59AF" w:rsidRPr="002E59AF" w:rsidRDefault="002E59AF" w:rsidP="002E59AF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18C089EB" w14:textId="307A841E" w:rsidR="002E59AF" w:rsidRPr="002E59AF" w:rsidRDefault="002E59AF" w:rsidP="002E59AF">
            <w:pPr>
              <w:spacing w:after="0"/>
            </w:pPr>
            <w:r w:rsidRPr="00951043">
              <w:rPr>
                <w:lang w:bidi="pt-PT"/>
              </w:rPr>
              <w:t>{CONSEQUÊNCIA}</w:t>
            </w:r>
          </w:p>
        </w:tc>
        <w:tc>
          <w:tcPr>
            <w:tcW w:w="3741" w:type="dxa"/>
          </w:tcPr>
          <w:p w14:paraId="2D77C4FA" w14:textId="77777777" w:rsidR="002E59AF" w:rsidRPr="002E59AF" w:rsidRDefault="002E59AF" w:rsidP="002E59AF">
            <w:pPr>
              <w:spacing w:after="0"/>
            </w:pPr>
          </w:p>
        </w:tc>
      </w:tr>
    </w:tbl>
    <w:p w14:paraId="7BCF50BE" w14:textId="67E06299" w:rsidR="0013391A" w:rsidRDefault="00517D63" w:rsidP="002E59AF">
      <w:pPr>
        <w:pStyle w:val="Heading3"/>
        <w:spacing w:before="120"/>
      </w:pPr>
      <w:r>
        <w:rPr>
          <w:lang w:bidi="pt-PT"/>
        </w:rPr>
        <w:t>Intervenções anteriores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710"/>
        <w:gridCol w:w="1890"/>
        <w:gridCol w:w="1725"/>
        <w:gridCol w:w="1785"/>
        <w:gridCol w:w="1957"/>
      </w:tblGrid>
      <w:tr w:rsidR="002E59AF" w:rsidRPr="00606A40" w14:paraId="3FCA8FBB" w14:textId="77777777" w:rsidTr="00606A40">
        <w:trPr>
          <w:cantSplit/>
          <w:tblHeader/>
        </w:trPr>
        <w:tc>
          <w:tcPr>
            <w:tcW w:w="2155" w:type="dxa"/>
            <w:vAlign w:val="center"/>
          </w:tcPr>
          <w:p w14:paraId="3EC2DFA1" w14:textId="0FC87080" w:rsidR="002E59AF" w:rsidRPr="00606A40" w:rsidRDefault="002E59AF" w:rsidP="00AA1747">
            <w:pPr>
              <w:spacing w:after="0"/>
              <w:ind w:right="-126" w:hanging="108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Comportamento problemático</w:t>
            </w:r>
          </w:p>
        </w:tc>
        <w:tc>
          <w:tcPr>
            <w:tcW w:w="1710" w:type="dxa"/>
            <w:vAlign w:val="center"/>
          </w:tcPr>
          <w:p w14:paraId="550A0079" w14:textId="77777777" w:rsidR="002E59AF" w:rsidRPr="00606A40" w:rsidRDefault="002E59AF" w:rsidP="002E59A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Intervenção</w:t>
            </w:r>
          </w:p>
        </w:tc>
        <w:tc>
          <w:tcPr>
            <w:tcW w:w="1890" w:type="dxa"/>
            <w:vAlign w:val="center"/>
          </w:tcPr>
          <w:p w14:paraId="7BC10BC1" w14:textId="77777777" w:rsidR="002E59AF" w:rsidRPr="00606A40" w:rsidRDefault="002E59AF" w:rsidP="002E59A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Descrição</w:t>
            </w:r>
          </w:p>
        </w:tc>
        <w:tc>
          <w:tcPr>
            <w:tcW w:w="1725" w:type="dxa"/>
            <w:vAlign w:val="center"/>
          </w:tcPr>
          <w:p w14:paraId="37ECD73C" w14:textId="2F0C010A" w:rsidR="002E59AF" w:rsidRPr="00606A40" w:rsidRDefault="002E59AF" w:rsidP="002E59A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Datas de início/fim</w:t>
            </w:r>
          </w:p>
        </w:tc>
        <w:tc>
          <w:tcPr>
            <w:tcW w:w="1785" w:type="dxa"/>
            <w:vAlign w:val="center"/>
          </w:tcPr>
          <w:p w14:paraId="1409F6D6" w14:textId="1817A6C9" w:rsidR="002E59AF" w:rsidRPr="00606A40" w:rsidRDefault="002E59AF" w:rsidP="002E59A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Dados coletados</w:t>
            </w:r>
          </w:p>
        </w:tc>
        <w:tc>
          <w:tcPr>
            <w:tcW w:w="1957" w:type="dxa"/>
            <w:vAlign w:val="center"/>
          </w:tcPr>
          <w:p w14:paraId="5D4F21A5" w14:textId="77777777" w:rsidR="002E59AF" w:rsidRPr="00606A40" w:rsidRDefault="002E59AF" w:rsidP="002E59AF">
            <w:pPr>
              <w:spacing w:after="0"/>
              <w:jc w:val="center"/>
              <w:rPr>
                <w:b/>
                <w:bCs/>
                <w:szCs w:val="24"/>
              </w:rPr>
            </w:pPr>
            <w:r w:rsidRPr="00606A40">
              <w:rPr>
                <w:b/>
                <w:szCs w:val="24"/>
                <w:lang w:bidi="pt-PT"/>
              </w:rPr>
              <w:t>Eficiência</w:t>
            </w:r>
          </w:p>
        </w:tc>
      </w:tr>
      <w:tr w:rsidR="002E59AF" w:rsidRPr="00606A40" w14:paraId="21367DCE" w14:textId="77777777" w:rsidTr="00606A40">
        <w:trPr>
          <w:cantSplit/>
        </w:trPr>
        <w:tc>
          <w:tcPr>
            <w:tcW w:w="2155" w:type="dxa"/>
          </w:tcPr>
          <w:p w14:paraId="277890BD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10" w:type="dxa"/>
          </w:tcPr>
          <w:p w14:paraId="5755711C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03E11FD5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</w:tcPr>
          <w:p w14:paraId="6E8EEDFE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85" w:type="dxa"/>
          </w:tcPr>
          <w:p w14:paraId="7C4D0B47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957" w:type="dxa"/>
          </w:tcPr>
          <w:p w14:paraId="4ED003DD" w14:textId="76F52E51" w:rsidR="00766771" w:rsidRPr="00606A40" w:rsidRDefault="00766771" w:rsidP="002E59AF">
            <w:pPr>
              <w:spacing w:after="0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60AAB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Lack of instruction in reading or math is the primary factor." style="width:13.5pt;height:9pt" o:ole="">
                  <v:imagedata r:id="rId6" o:title=""/>
                </v:shape>
                <w:control r:id="rId7" w:name="OptionButton1311" w:shapeid="_x0000_i1043"/>
              </w:object>
            </w:r>
            <w:r w:rsidRPr="00606A40">
              <w:rPr>
                <w:szCs w:val="24"/>
                <w:lang w:bidi="pt-PT"/>
              </w:rPr>
              <w:t>Ineficaz</w:t>
            </w:r>
          </w:p>
          <w:p w14:paraId="7D381AA4" w14:textId="7A5129D4" w:rsidR="002E59AF" w:rsidRPr="00606A40" w:rsidRDefault="00766771" w:rsidP="00606A40">
            <w:pPr>
              <w:spacing w:after="0"/>
              <w:ind w:left="288" w:hanging="288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1002E35F">
                <v:shape id="_x0000_i1045" type="#_x0000_t75" alt="Lack of instruction in reading or math not the primary factor." style="width:13.5pt;height:9pt" o:ole="">
                  <v:imagedata r:id="rId6" o:title=""/>
                </v:shape>
                <w:control r:id="rId8" w:name="OptionButton2311" w:shapeid="_x0000_i1045"/>
              </w:object>
            </w:r>
            <w:r w:rsidRPr="00606A40">
              <w:rPr>
                <w:szCs w:val="24"/>
                <w:lang w:bidi="pt-PT"/>
              </w:rPr>
              <w:t>Parcialmente eficaz</w:t>
            </w:r>
          </w:p>
          <w:p w14:paraId="32B6931D" w14:textId="08E2E91D" w:rsidR="00766771" w:rsidRPr="00606A40" w:rsidRDefault="00766771" w:rsidP="002E59AF">
            <w:pPr>
              <w:spacing w:after="0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6C62F5BE">
                <v:shape id="_x0000_i1047" type="#_x0000_t75" alt="Lack of instruction in reading or math is the primary factor." style="width:13.5pt;height:9pt" o:ole="">
                  <v:imagedata r:id="rId6" o:title=""/>
                </v:shape>
                <w:control r:id="rId9" w:name="OptionButton13111" w:shapeid="_x0000_i1047"/>
              </w:object>
            </w:r>
            <w:r w:rsidRPr="00606A40">
              <w:rPr>
                <w:szCs w:val="24"/>
                <w:lang w:bidi="pt-PT"/>
              </w:rPr>
              <w:t>Eficaz</w:t>
            </w:r>
          </w:p>
        </w:tc>
      </w:tr>
      <w:tr w:rsidR="002E59AF" w:rsidRPr="00606A40" w14:paraId="10056526" w14:textId="77777777" w:rsidTr="00606A40">
        <w:trPr>
          <w:cantSplit/>
        </w:trPr>
        <w:tc>
          <w:tcPr>
            <w:tcW w:w="2155" w:type="dxa"/>
          </w:tcPr>
          <w:p w14:paraId="54A7CB03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10" w:type="dxa"/>
          </w:tcPr>
          <w:p w14:paraId="44241273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36E48FE2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</w:tcPr>
          <w:p w14:paraId="79709D3A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85" w:type="dxa"/>
          </w:tcPr>
          <w:p w14:paraId="704CA8E3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957" w:type="dxa"/>
          </w:tcPr>
          <w:p w14:paraId="25A9D024" w14:textId="24E2E67F" w:rsidR="00766771" w:rsidRPr="00606A40" w:rsidRDefault="00766771" w:rsidP="00766771">
            <w:pPr>
              <w:spacing w:after="0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1EFC000D">
                <v:shape id="_x0000_i1049" type="#_x0000_t75" alt="Lack of instruction in reading or math is the primary factor." style="width:13.5pt;height:9pt" o:ole="">
                  <v:imagedata r:id="rId6" o:title=""/>
                </v:shape>
                <w:control r:id="rId10" w:name="OptionButton13112" w:shapeid="_x0000_i1049"/>
              </w:object>
            </w:r>
            <w:r w:rsidRPr="00606A40">
              <w:rPr>
                <w:szCs w:val="24"/>
                <w:lang w:bidi="pt-PT"/>
              </w:rPr>
              <w:t>Ineficaz</w:t>
            </w:r>
          </w:p>
          <w:p w14:paraId="7EA2CC37" w14:textId="74ADAC49" w:rsidR="00766771" w:rsidRPr="00606A40" w:rsidRDefault="00766771" w:rsidP="00606A40">
            <w:pPr>
              <w:spacing w:after="0"/>
              <w:ind w:left="288" w:hanging="288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449AAFA4">
                <v:shape id="_x0000_i1051" type="#_x0000_t75" alt="Lack of instruction in reading or math not the primary factor." style="width:13.5pt;height:9pt" o:ole="">
                  <v:imagedata r:id="rId6" o:title=""/>
                </v:shape>
                <w:control r:id="rId11" w:name="OptionButton23111" w:shapeid="_x0000_i1051"/>
              </w:object>
            </w:r>
            <w:r w:rsidRPr="00606A40">
              <w:rPr>
                <w:szCs w:val="24"/>
                <w:lang w:bidi="pt-PT"/>
              </w:rPr>
              <w:t>Parcialmente eficaz</w:t>
            </w:r>
          </w:p>
          <w:p w14:paraId="47F7FF2E" w14:textId="1126FC41" w:rsidR="002E59AF" w:rsidRPr="00606A40" w:rsidRDefault="00766771" w:rsidP="00766771">
            <w:pPr>
              <w:spacing w:after="0"/>
              <w:rPr>
                <w:b/>
                <w:bCs/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7D50F3E7">
                <v:shape id="_x0000_i1053" type="#_x0000_t75" alt="Lack of instruction in reading or math is the primary factor." style="width:13.5pt;height:9pt" o:ole="">
                  <v:imagedata r:id="rId6" o:title=""/>
                </v:shape>
                <w:control r:id="rId12" w:name="OptionButton131111" w:shapeid="_x0000_i1053"/>
              </w:object>
            </w:r>
            <w:r w:rsidRPr="00606A40">
              <w:rPr>
                <w:szCs w:val="24"/>
                <w:lang w:bidi="pt-PT"/>
              </w:rPr>
              <w:t>Eficaz</w:t>
            </w:r>
          </w:p>
        </w:tc>
      </w:tr>
      <w:tr w:rsidR="002E59AF" w:rsidRPr="00606A40" w14:paraId="32C9AFA0" w14:textId="77777777" w:rsidTr="00606A40">
        <w:trPr>
          <w:cantSplit/>
        </w:trPr>
        <w:tc>
          <w:tcPr>
            <w:tcW w:w="2155" w:type="dxa"/>
          </w:tcPr>
          <w:p w14:paraId="3032872C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10" w:type="dxa"/>
          </w:tcPr>
          <w:p w14:paraId="1D787C9A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890" w:type="dxa"/>
          </w:tcPr>
          <w:p w14:paraId="3250DCB7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</w:tcPr>
          <w:p w14:paraId="633017DE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785" w:type="dxa"/>
          </w:tcPr>
          <w:p w14:paraId="4710931D" w14:textId="77777777" w:rsidR="002E59AF" w:rsidRPr="00606A40" w:rsidRDefault="002E59AF" w:rsidP="002E59AF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1957" w:type="dxa"/>
          </w:tcPr>
          <w:p w14:paraId="3B830F90" w14:textId="611D5C18" w:rsidR="00766771" w:rsidRPr="00606A40" w:rsidRDefault="00766771" w:rsidP="00766771">
            <w:pPr>
              <w:spacing w:after="0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223857DB">
                <v:shape id="_x0000_i1055" type="#_x0000_t75" alt="Lack of instruction in reading or math is the primary factor." style="width:13.5pt;height:9pt" o:ole="">
                  <v:imagedata r:id="rId6" o:title=""/>
                </v:shape>
                <w:control r:id="rId13" w:name="OptionButton13113" w:shapeid="_x0000_i1055"/>
              </w:object>
            </w:r>
            <w:r w:rsidRPr="00606A40">
              <w:rPr>
                <w:szCs w:val="24"/>
                <w:lang w:bidi="pt-PT"/>
              </w:rPr>
              <w:t>Ineficaz</w:t>
            </w:r>
          </w:p>
          <w:p w14:paraId="2DF8CDF9" w14:textId="647B9765" w:rsidR="00766771" w:rsidRPr="00606A40" w:rsidRDefault="00766771" w:rsidP="00606A40">
            <w:pPr>
              <w:spacing w:after="0"/>
              <w:ind w:left="288" w:hanging="288"/>
              <w:rPr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668F3589">
                <v:shape id="_x0000_i1057" type="#_x0000_t75" alt="Lack of instruction in reading or math not the primary factor." style="width:13.5pt;height:9pt" o:ole="">
                  <v:imagedata r:id="rId6" o:title=""/>
                </v:shape>
                <w:control r:id="rId14" w:name="OptionButton23112" w:shapeid="_x0000_i1057"/>
              </w:object>
            </w:r>
            <w:r w:rsidRPr="00606A40">
              <w:rPr>
                <w:szCs w:val="24"/>
                <w:lang w:bidi="pt-PT"/>
              </w:rPr>
              <w:t>Parcialmente eficaz</w:t>
            </w:r>
          </w:p>
          <w:p w14:paraId="61E895DA" w14:textId="652D0B98" w:rsidR="002E59AF" w:rsidRPr="00606A40" w:rsidRDefault="00766771" w:rsidP="00766771">
            <w:pPr>
              <w:spacing w:after="0"/>
              <w:rPr>
                <w:b/>
                <w:bCs/>
                <w:szCs w:val="24"/>
              </w:rPr>
            </w:pPr>
            <w:r w:rsidRPr="00606A40">
              <w:rPr>
                <w:szCs w:val="24"/>
                <w:lang w:bidi="pt-PT"/>
              </w:rPr>
              <w:object w:dxaOrig="1440" w:dyaOrig="1440" w14:anchorId="1F05C5D4">
                <v:shape id="_x0000_i1059" type="#_x0000_t75" alt="Lack of instruction in reading or math is the primary factor." style="width:13.5pt;height:9pt" o:ole="">
                  <v:imagedata r:id="rId6" o:title=""/>
                </v:shape>
                <w:control r:id="rId15" w:name="OptionButton131112" w:shapeid="_x0000_i1059"/>
              </w:object>
            </w:r>
            <w:r w:rsidRPr="00606A40">
              <w:rPr>
                <w:szCs w:val="24"/>
                <w:lang w:bidi="pt-PT"/>
              </w:rPr>
              <w:t>Eficaz</w:t>
            </w:r>
          </w:p>
        </w:tc>
      </w:tr>
    </w:tbl>
    <w:p w14:paraId="25C6FCA1" w14:textId="7BA6CA78" w:rsidR="0013391A" w:rsidRDefault="007402B3" w:rsidP="007402B3">
      <w:pPr>
        <w:pStyle w:val="Heading3"/>
        <w:spacing w:before="120"/>
      </w:pPr>
      <w:r>
        <w:rPr>
          <w:lang w:bidi="pt-PT"/>
        </w:rPr>
        <w:t>Função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4230"/>
        <w:gridCol w:w="3577"/>
      </w:tblGrid>
      <w:tr w:rsidR="007402B3" w14:paraId="64340EF7" w14:textId="77777777" w:rsidTr="00A93252">
        <w:tc>
          <w:tcPr>
            <w:tcW w:w="3415" w:type="dxa"/>
            <w:vAlign w:val="center"/>
          </w:tcPr>
          <w:p w14:paraId="739D901C" w14:textId="2B3F6840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Quando o aluno apresenta {COMPORTAMENTO PROBLEMÁTICO}...</w:t>
            </w:r>
          </w:p>
        </w:tc>
        <w:tc>
          <w:tcPr>
            <w:tcW w:w="4230" w:type="dxa"/>
            <w:vAlign w:val="center"/>
          </w:tcPr>
          <w:p w14:paraId="7EAE860B" w14:textId="6643D8A8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. . a(s) função(ões) desse(s) comportamento(s) é(são) provável(is):</w:t>
            </w:r>
          </w:p>
        </w:tc>
        <w:tc>
          <w:tcPr>
            <w:tcW w:w="3577" w:type="dxa"/>
            <w:vAlign w:val="center"/>
          </w:tcPr>
          <w:p w14:paraId="08594837" w14:textId="778EB113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Detalhes adicionais</w:t>
            </w:r>
          </w:p>
        </w:tc>
      </w:tr>
      <w:tr w:rsidR="007402B3" w14:paraId="3D9306F1" w14:textId="77777777" w:rsidTr="00A93252">
        <w:tc>
          <w:tcPr>
            <w:tcW w:w="3415" w:type="dxa"/>
          </w:tcPr>
          <w:p w14:paraId="204D552A" w14:textId="01CC035B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4230" w:type="dxa"/>
          </w:tcPr>
          <w:p w14:paraId="67486A25" w14:textId="0C40FA21" w:rsidR="007402B3" w:rsidRDefault="00D2305B" w:rsidP="007402B3">
            <w:pPr>
              <w:spacing w:after="0"/>
            </w:pPr>
            <w:sdt>
              <w:sdtPr>
                <w:id w:val="-15990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Atenção</w:t>
            </w:r>
          </w:p>
          <w:p w14:paraId="601CEAE0" w14:textId="506115C4" w:rsidR="007402B3" w:rsidRDefault="00D2305B" w:rsidP="007402B3">
            <w:pPr>
              <w:spacing w:after="0"/>
            </w:pPr>
            <w:sdt>
              <w:sdtPr>
                <w:id w:val="-86790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Fuga</w:t>
            </w:r>
          </w:p>
          <w:p w14:paraId="68E1410C" w14:textId="77777777" w:rsidR="007402B3" w:rsidRDefault="00D2305B" w:rsidP="007402B3">
            <w:pPr>
              <w:spacing w:after="0"/>
            </w:pPr>
            <w:sdt>
              <w:sdtPr>
                <w:id w:val="-7279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Tangível</w:t>
            </w:r>
          </w:p>
          <w:p w14:paraId="51C8E9B3" w14:textId="598AF7CF" w:rsidR="007402B3" w:rsidRPr="007402B3" w:rsidRDefault="00D2305B" w:rsidP="007402B3">
            <w:pPr>
              <w:spacing w:after="0"/>
            </w:pPr>
            <w:sdt>
              <w:sdtPr>
                <w:id w:val="171785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Sensorial/automático</w:t>
            </w:r>
          </w:p>
        </w:tc>
        <w:tc>
          <w:tcPr>
            <w:tcW w:w="3577" w:type="dxa"/>
          </w:tcPr>
          <w:p w14:paraId="23BA4FC5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49506EB4" w14:textId="77777777" w:rsidTr="00A93252">
        <w:tc>
          <w:tcPr>
            <w:tcW w:w="3415" w:type="dxa"/>
          </w:tcPr>
          <w:p w14:paraId="5CAD7625" w14:textId="0AA9605A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4230" w:type="dxa"/>
          </w:tcPr>
          <w:p w14:paraId="1B948A08" w14:textId="77777777" w:rsidR="007402B3" w:rsidRDefault="00D2305B" w:rsidP="007402B3">
            <w:pPr>
              <w:spacing w:after="0"/>
            </w:pPr>
            <w:sdt>
              <w:sdtPr>
                <w:id w:val="-7602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Atenção</w:t>
            </w:r>
          </w:p>
          <w:p w14:paraId="2C80083C" w14:textId="77777777" w:rsidR="007402B3" w:rsidRDefault="00D2305B" w:rsidP="007402B3">
            <w:pPr>
              <w:spacing w:after="0"/>
            </w:pPr>
            <w:sdt>
              <w:sdtPr>
                <w:id w:val="1063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Fuga</w:t>
            </w:r>
          </w:p>
          <w:p w14:paraId="46C8A988" w14:textId="77777777" w:rsidR="007402B3" w:rsidRDefault="00D2305B" w:rsidP="007402B3">
            <w:pPr>
              <w:spacing w:after="0"/>
            </w:pPr>
            <w:sdt>
              <w:sdtPr>
                <w:id w:val="-163964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Tangível</w:t>
            </w:r>
          </w:p>
          <w:p w14:paraId="059A629B" w14:textId="1B1CA80A" w:rsidR="007402B3" w:rsidRPr="007402B3" w:rsidRDefault="00D2305B" w:rsidP="007402B3">
            <w:pPr>
              <w:spacing w:after="0"/>
            </w:pPr>
            <w:sdt>
              <w:sdtPr>
                <w:id w:val="5227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Sensorial/automático</w:t>
            </w:r>
          </w:p>
        </w:tc>
        <w:tc>
          <w:tcPr>
            <w:tcW w:w="3577" w:type="dxa"/>
          </w:tcPr>
          <w:p w14:paraId="0EC57CC6" w14:textId="77777777" w:rsidR="007402B3" w:rsidRPr="007402B3" w:rsidRDefault="007402B3" w:rsidP="007402B3">
            <w:pPr>
              <w:spacing w:after="0"/>
            </w:pPr>
          </w:p>
        </w:tc>
      </w:tr>
      <w:tr w:rsidR="007402B3" w14:paraId="715FCD8D" w14:textId="77777777" w:rsidTr="00A93252">
        <w:tc>
          <w:tcPr>
            <w:tcW w:w="3415" w:type="dxa"/>
          </w:tcPr>
          <w:p w14:paraId="5AD7DAD7" w14:textId="1EE20935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4230" w:type="dxa"/>
          </w:tcPr>
          <w:p w14:paraId="147E0CE2" w14:textId="77777777" w:rsidR="007402B3" w:rsidRDefault="00D2305B" w:rsidP="007402B3">
            <w:pPr>
              <w:spacing w:after="0"/>
            </w:pPr>
            <w:sdt>
              <w:sdtPr>
                <w:id w:val="179193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Atenção</w:t>
            </w:r>
          </w:p>
          <w:p w14:paraId="42C0FA51" w14:textId="77777777" w:rsidR="007402B3" w:rsidRDefault="00D2305B" w:rsidP="007402B3">
            <w:pPr>
              <w:spacing w:after="0"/>
            </w:pPr>
            <w:sdt>
              <w:sdtPr>
                <w:id w:val="86756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Fuga</w:t>
            </w:r>
          </w:p>
          <w:p w14:paraId="004FC275" w14:textId="77777777" w:rsidR="007402B3" w:rsidRDefault="00D2305B" w:rsidP="007402B3">
            <w:pPr>
              <w:spacing w:after="0"/>
            </w:pPr>
            <w:sdt>
              <w:sdtPr>
                <w:id w:val="-161388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Tangível</w:t>
            </w:r>
          </w:p>
          <w:p w14:paraId="25F3442C" w14:textId="0EE3AB7E" w:rsidR="007402B3" w:rsidRPr="007402B3" w:rsidRDefault="00D2305B" w:rsidP="007402B3">
            <w:pPr>
              <w:spacing w:after="0"/>
            </w:pPr>
            <w:sdt>
              <w:sdtPr>
                <w:id w:val="9933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2B3" w:rsidRPr="00DA2933">
                  <w:rPr>
                    <w:lang w:bidi="pt-PT"/>
                  </w:rPr>
                  <w:t>☐</w:t>
                </w:r>
              </w:sdtContent>
            </w:sdt>
            <w:r w:rsidR="007402B3">
              <w:rPr>
                <w:lang w:bidi="pt-PT"/>
              </w:rPr>
              <w:t>Sensorial/automático</w:t>
            </w:r>
          </w:p>
        </w:tc>
        <w:tc>
          <w:tcPr>
            <w:tcW w:w="3577" w:type="dxa"/>
          </w:tcPr>
          <w:p w14:paraId="008B0C34" w14:textId="77777777" w:rsidR="007402B3" w:rsidRPr="007402B3" w:rsidRDefault="007402B3" w:rsidP="007402B3">
            <w:pPr>
              <w:spacing w:after="0"/>
            </w:pPr>
          </w:p>
        </w:tc>
      </w:tr>
    </w:tbl>
    <w:p w14:paraId="58CFF137" w14:textId="351B0D13" w:rsidR="0013391A" w:rsidRDefault="007402B3" w:rsidP="007402B3">
      <w:pPr>
        <w:pStyle w:val="Heading3"/>
        <w:spacing w:before="120"/>
      </w:pPr>
      <w:r>
        <w:rPr>
          <w:lang w:bidi="pt-PT"/>
        </w:rPr>
        <w:lastRenderedPageBreak/>
        <w:t>Declaração de hipótese</w:t>
      </w:r>
    </w:p>
    <w:p w14:paraId="3C65A14C" w14:textId="5E26E824" w:rsidR="0013391A" w:rsidRDefault="0013391A" w:rsidP="007402B3">
      <w:pPr>
        <w:jc w:val="center"/>
      </w:pPr>
      <w:r w:rsidRPr="007402B3">
        <w:rPr>
          <w:i/>
          <w:lang w:bidi="pt-PT"/>
        </w:rPr>
        <w:t>Exemplo de formato: Quando ocorre {ANTECEDENTE}, o aluno pode apresentar { COMPORTAMENTO PROBLEMÁTICO} para obter {CONSEQUÊNCIA(S) de reforço e FUNÇÃO}.</w:t>
      </w:r>
    </w:p>
    <w:p w14:paraId="243F49DB" w14:textId="77777777" w:rsidR="007402B3" w:rsidRPr="007402B3" w:rsidRDefault="007402B3" w:rsidP="007402B3">
      <w:pPr>
        <w:spacing w:after="1200"/>
      </w:pPr>
    </w:p>
    <w:p w14:paraId="5058D1CD" w14:textId="3DF65061" w:rsidR="0013391A" w:rsidRDefault="007402B3" w:rsidP="007402B3">
      <w:pPr>
        <w:pStyle w:val="Heading3"/>
      </w:pPr>
      <w:r>
        <w:rPr>
          <w:lang w:bidi="pt-PT"/>
        </w:rPr>
        <w:t>Comportamento de substituição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0"/>
        <w:gridCol w:w="3741"/>
        <w:gridCol w:w="3741"/>
      </w:tblGrid>
      <w:tr w:rsidR="007402B3" w14:paraId="44BA6CA7" w14:textId="77777777" w:rsidTr="00A93252">
        <w:tc>
          <w:tcPr>
            <w:tcW w:w="3740" w:type="dxa"/>
            <w:vAlign w:val="center"/>
          </w:tcPr>
          <w:p w14:paraId="49A06925" w14:textId="04A5F8FC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Para satisfazer a função de {FUNÇÃO} . . .</w:t>
            </w:r>
          </w:p>
        </w:tc>
        <w:tc>
          <w:tcPr>
            <w:tcW w:w="3741" w:type="dxa"/>
            <w:vAlign w:val="center"/>
          </w:tcPr>
          <w:p w14:paraId="29EE86AF" w14:textId="12B921DB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. . em vez de apresentar {COMPORTAMENTO PROBLEMÁTICO} . . .</w:t>
            </w:r>
          </w:p>
        </w:tc>
        <w:tc>
          <w:tcPr>
            <w:tcW w:w="3741" w:type="dxa"/>
            <w:vAlign w:val="center"/>
          </w:tcPr>
          <w:p w14:paraId="3EB1C409" w14:textId="0F611E16" w:rsidR="007402B3" w:rsidRPr="007402B3" w:rsidRDefault="007402B3" w:rsidP="007402B3">
            <w:pPr>
              <w:spacing w:after="0"/>
              <w:jc w:val="center"/>
              <w:rPr>
                <w:b/>
                <w:bCs/>
              </w:rPr>
            </w:pPr>
            <w:r w:rsidRPr="007402B3">
              <w:rPr>
                <w:b/>
                <w:lang w:bidi="pt-PT"/>
              </w:rPr>
              <w:t>. . o aluno pode se envolver em:</w:t>
            </w:r>
          </w:p>
        </w:tc>
      </w:tr>
      <w:tr w:rsidR="007402B3" w14:paraId="53A10788" w14:textId="77777777" w:rsidTr="00A93252">
        <w:tc>
          <w:tcPr>
            <w:tcW w:w="3740" w:type="dxa"/>
          </w:tcPr>
          <w:p w14:paraId="5C812B98" w14:textId="48A6C548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{FUNÇÃO}</w:t>
            </w:r>
          </w:p>
        </w:tc>
        <w:tc>
          <w:tcPr>
            <w:tcW w:w="3741" w:type="dxa"/>
          </w:tcPr>
          <w:p w14:paraId="62724DD8" w14:textId="27A69168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56213953" w14:textId="49614EF7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DE SUBSTITUIÇÃO}</w:t>
            </w:r>
          </w:p>
        </w:tc>
      </w:tr>
      <w:tr w:rsidR="007402B3" w14:paraId="7ED07B79" w14:textId="77777777" w:rsidTr="00A93252">
        <w:tc>
          <w:tcPr>
            <w:tcW w:w="3740" w:type="dxa"/>
          </w:tcPr>
          <w:p w14:paraId="4FBC9621" w14:textId="7208A19E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{FUNÇÃO}</w:t>
            </w:r>
          </w:p>
        </w:tc>
        <w:tc>
          <w:tcPr>
            <w:tcW w:w="3741" w:type="dxa"/>
          </w:tcPr>
          <w:p w14:paraId="10D8597E" w14:textId="3C251979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56EDE0A8" w14:textId="09CAD10D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DE SUBSTITUIÇÃO}</w:t>
            </w:r>
          </w:p>
        </w:tc>
      </w:tr>
      <w:tr w:rsidR="007402B3" w14:paraId="21847376" w14:textId="77777777" w:rsidTr="00A93252">
        <w:tc>
          <w:tcPr>
            <w:tcW w:w="3740" w:type="dxa"/>
          </w:tcPr>
          <w:p w14:paraId="4249C81F" w14:textId="502D19BE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{FUNÇÃO}</w:t>
            </w:r>
          </w:p>
        </w:tc>
        <w:tc>
          <w:tcPr>
            <w:tcW w:w="3741" w:type="dxa"/>
          </w:tcPr>
          <w:p w14:paraId="238F24EE" w14:textId="764F16DD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PROBLEMÁTICO}</w:t>
            </w:r>
          </w:p>
        </w:tc>
        <w:tc>
          <w:tcPr>
            <w:tcW w:w="3741" w:type="dxa"/>
          </w:tcPr>
          <w:p w14:paraId="458885DE" w14:textId="76624B09" w:rsidR="007402B3" w:rsidRPr="007402B3" w:rsidRDefault="007402B3" w:rsidP="007402B3">
            <w:pPr>
              <w:spacing w:after="0"/>
            </w:pPr>
            <w:r>
              <w:rPr>
                <w:lang w:bidi="pt-PT"/>
              </w:rPr>
              <w:t>{COMPORTAMENTO DE SUBSTITUIÇÃO}</w:t>
            </w:r>
          </w:p>
        </w:tc>
      </w:tr>
    </w:tbl>
    <w:p w14:paraId="66A1DD61" w14:textId="2DCBA20E" w:rsidR="004D4981" w:rsidRDefault="0013391A" w:rsidP="007402B3">
      <w:pPr>
        <w:spacing w:before="240"/>
      </w:pPr>
      <w:r>
        <w:rPr>
          <w:lang w:bidi="pt-PT"/>
        </w:rPr>
        <w:t xml:space="preserve">Formulário preenchido por: </w:t>
      </w:r>
    </w:p>
    <w:sectPr w:rsidR="004D4981" w:rsidSect="00A370C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09DD" w14:textId="77777777" w:rsidR="0013391A" w:rsidRDefault="0013391A" w:rsidP="0013391A">
      <w:pPr>
        <w:spacing w:after="0" w:line="240" w:lineRule="auto"/>
      </w:pPr>
      <w:r>
        <w:separator/>
      </w:r>
    </w:p>
  </w:endnote>
  <w:endnote w:type="continuationSeparator" w:id="0">
    <w:p w14:paraId="53B99A0E" w14:textId="77777777" w:rsidR="0013391A" w:rsidRDefault="0013391A" w:rsidP="00133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CC68" w14:textId="3569885D" w:rsidR="00B31157" w:rsidRDefault="00B31157" w:rsidP="0097783B">
    <w:pPr>
      <w:pStyle w:val="Footer"/>
      <w:tabs>
        <w:tab w:val="clear" w:pos="9360"/>
        <w:tab w:val="right" w:pos="594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C7A0" w14:textId="604489BF" w:rsidR="00B31157" w:rsidRDefault="00B31157" w:rsidP="00B31157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4070712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39D" w14:textId="77777777" w:rsidR="0013391A" w:rsidRDefault="0013391A" w:rsidP="0013391A">
      <w:pPr>
        <w:spacing w:after="0" w:line="240" w:lineRule="auto"/>
      </w:pPr>
      <w:r>
        <w:separator/>
      </w:r>
    </w:p>
  </w:footnote>
  <w:footnote w:type="continuationSeparator" w:id="0">
    <w:p w14:paraId="7C0836FE" w14:textId="77777777" w:rsidR="0013391A" w:rsidRDefault="0013391A" w:rsidP="00133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3218" w14:textId="3DD56BEA" w:rsidR="0013391A" w:rsidRDefault="0013391A" w:rsidP="00B37A8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pt-PT"/>
      </w:rPr>
      <w:t>Educação Especial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2706" w14:textId="16E91D01" w:rsidR="00335893" w:rsidRDefault="00335893" w:rsidP="0033589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>
      <w:rPr>
        <w:lang w:bidi="pt-PT"/>
      </w:rPr>
      <w:t>Educação Especial 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1A"/>
    <w:rsid w:val="0013391A"/>
    <w:rsid w:val="002E59AF"/>
    <w:rsid w:val="00335893"/>
    <w:rsid w:val="003A4616"/>
    <w:rsid w:val="004A2B12"/>
    <w:rsid w:val="004D4981"/>
    <w:rsid w:val="00517D63"/>
    <w:rsid w:val="005B0C5E"/>
    <w:rsid w:val="005E5FD1"/>
    <w:rsid w:val="00601FD5"/>
    <w:rsid w:val="00606A40"/>
    <w:rsid w:val="007402B3"/>
    <w:rsid w:val="00742EFA"/>
    <w:rsid w:val="00766771"/>
    <w:rsid w:val="00767ECE"/>
    <w:rsid w:val="0097783B"/>
    <w:rsid w:val="00A370C9"/>
    <w:rsid w:val="00A93252"/>
    <w:rsid w:val="00AA1747"/>
    <w:rsid w:val="00AD0C3A"/>
    <w:rsid w:val="00B31157"/>
    <w:rsid w:val="00B37A81"/>
    <w:rsid w:val="00D2305B"/>
    <w:rsid w:val="00DB4100"/>
    <w:rsid w:val="00DC7E72"/>
    <w:rsid w:val="00EB72C9"/>
    <w:rsid w:val="00F1594B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1C8B20"/>
  <w15:chartTrackingRefBased/>
  <w15:docId w15:val="{0F598FCB-1332-419A-A4C8-54B8CA2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91A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91A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91A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7D63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1A"/>
    <w:rPr>
      <w:rFonts w:ascii="Open Sans Light" w:eastAsiaTheme="majorEastAsia" w:hAnsi="Open Sans Light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1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13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1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13391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391A"/>
    <w:rPr>
      <w:rFonts w:ascii="Open Sans Light" w:eastAsiaTheme="majorEastAsia" w:hAnsi="Open Sans Light" w:cstheme="majorBidi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133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17D63"/>
    <w:rPr>
      <w:rFonts w:ascii="Open Sans Light" w:eastAsiaTheme="majorEastAsia" w:hAnsi="Open Sans Light" w:cstheme="majorBidi"/>
      <w:b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67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67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67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677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Behavior Assessment (FBA)</vt:lpstr>
    </vt:vector>
  </TitlesOfParts>
  <Company>Utah State Board of Education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30. Functional Behavior Assessment (FBA)</dc:title>
  <dc:subject/>
  <dc:creator>Nordfelt, Emily</dc:creator>
  <cp:keywords/>
  <dc:description/>
  <cp:lastModifiedBy>Nordfelt, Emily</cp:lastModifiedBy>
  <cp:revision>3</cp:revision>
  <dcterms:created xsi:type="dcterms:W3CDTF">2023-11-07T20:47:00Z</dcterms:created>
  <dcterms:modified xsi:type="dcterms:W3CDTF">2023-11-09T17:58:00Z</dcterms:modified>
</cp:coreProperties>
</file>