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BB1FD6F" w:rsidR="00CC72A4" w:rsidRPr="00CC72A4" w:rsidRDefault="00157C13" w:rsidP="008271C1">
      <w:pPr>
        <w:pStyle w:val="Heading1"/>
      </w:pPr>
      <w:r>
        <w:rPr>
          <w:lang w:bidi="pt-PT"/>
        </w:rPr>
        <w:t>Notificação prévia por escrito e consentimento para aplicação de teste relacionado à educação especial e aos serviços relacionados</w:t>
      </w:r>
    </w:p>
    <w:p w14:paraId="274F4B2D" w14:textId="6AA9910A" w:rsidR="00CC72A4" w:rsidRDefault="00CC72A4" w:rsidP="00523D70">
      <w:pPr>
        <w:jc w:val="center"/>
      </w:pPr>
      <w:r w:rsidRPr="00CC72A4">
        <w:rPr>
          <w:lang w:bidi="pt-PT"/>
        </w:rPr>
        <w:t>(Normas II.C. e IV.C.</w:t>
      </w:r>
      <w:r w:rsidR="000227EF">
        <w:rPr>
          <w:lang w:bidi="pt-PT"/>
        </w:rPr>
        <w:t xml:space="preserve"> da </w:t>
      </w:r>
      <w:r w:rsidR="000227EF" w:rsidRPr="00CC72A4">
        <w:rPr>
          <w:lang w:bidi="pt-PT"/>
        </w:rPr>
        <w:t>USBE</w:t>
      </w:r>
      <w:r w:rsidRPr="00CC72A4">
        <w:rPr>
          <w:lang w:bidi="pt-PT"/>
        </w:rPr>
        <w:t>)</w:t>
      </w:r>
    </w:p>
    <w:p w14:paraId="656AE79D" w14:textId="77777777" w:rsidR="009C00FF" w:rsidRDefault="009C00FF" w:rsidP="000227EF">
      <w:pPr>
        <w:tabs>
          <w:tab w:val="left" w:pos="6593"/>
          <w:tab w:val="left" w:pos="9337"/>
        </w:tabs>
        <w:rPr>
          <w:b/>
          <w:bCs/>
          <w:color w:val="6C395C"/>
        </w:rPr>
      </w:pPr>
      <w:r>
        <w:rPr>
          <w:lang w:bidi="pt-PT"/>
        </w:rPr>
        <w:t>Distrito/Escola:</w:t>
      </w:r>
      <w:r>
        <w:rPr>
          <w:b/>
          <w:bCs/>
          <w:color w:val="6C395C"/>
        </w:rPr>
        <w:tab/>
      </w:r>
      <w:r>
        <w:rPr>
          <w:lang w:bidi="pt-PT"/>
        </w:rPr>
        <w:t>Data da notificação:</w:t>
      </w:r>
      <w:r>
        <w:rPr>
          <w:b/>
          <w:bCs/>
          <w:color w:val="6C395C"/>
        </w:rPr>
        <w:tab/>
      </w:r>
    </w:p>
    <w:p w14:paraId="514462A7" w14:textId="77777777" w:rsidR="009C00FF" w:rsidRDefault="009C00FF" w:rsidP="000227EF">
      <w:pPr>
        <w:tabs>
          <w:tab w:val="left" w:pos="6300"/>
          <w:tab w:val="left" w:pos="10080"/>
        </w:tabs>
        <w:rPr>
          <w:b/>
          <w:bCs/>
          <w:color w:val="6C395C"/>
        </w:rPr>
      </w:pPr>
      <w:r>
        <w:rPr>
          <w:lang w:bidi="pt-PT"/>
        </w:rPr>
        <w:t>Nome do aluno:</w:t>
      </w:r>
      <w:r>
        <w:rPr>
          <w:b/>
          <w:bCs/>
          <w:color w:val="6C395C"/>
        </w:rPr>
        <w:tab/>
      </w:r>
      <w:r>
        <w:rPr>
          <w:lang w:bidi="pt-PT"/>
        </w:rPr>
        <w:t>Data de nascimento:</w:t>
      </w:r>
      <w:r>
        <w:rPr>
          <w:b/>
          <w:bCs/>
          <w:color w:val="6C395C"/>
        </w:rPr>
        <w:tab/>
      </w:r>
      <w:r>
        <w:rPr>
          <w:lang w:bidi="pt-PT"/>
        </w:rPr>
        <w:t>Série:</w:t>
      </w:r>
    </w:p>
    <w:p w14:paraId="20A115BB" w14:textId="1707F781" w:rsidR="00523D70" w:rsidRDefault="00523D70" w:rsidP="000227EF">
      <w:pPr>
        <w:rPr>
          <w:rFonts w:cs="Arial"/>
        </w:rPr>
      </w:pPr>
      <w:r w:rsidRPr="006C35CC">
        <w:rPr>
          <w:lang w:bidi="pt-PT"/>
        </w:rPr>
        <w:t>A LEA está propondo testar esse aluno para determinar se ele precisa de educação especial adicional e serviços relacionados de acordo com a Lei de Educação de Indivíduos com Deficiências (IDEA).</w:t>
      </w:r>
    </w:p>
    <w:p w14:paraId="7EA3EA1E" w14:textId="2408F2FE" w:rsidR="00E87725" w:rsidRDefault="00E87725" w:rsidP="008B24D9">
      <w:pPr>
        <w:spacing w:after="600"/>
        <w:rPr>
          <w:rFonts w:cs="Arial"/>
          <w:bCs/>
        </w:rPr>
      </w:pPr>
      <w:r w:rsidRPr="00523D70">
        <w:rPr>
          <w:lang w:bidi="pt-PT"/>
        </w:rPr>
        <w:t>A aplicação deste teste foi proposta porque:</w:t>
      </w:r>
    </w:p>
    <w:p w14:paraId="19365EF6" w14:textId="37A10A08" w:rsidR="00E87725" w:rsidRDefault="00E87725" w:rsidP="008B24D9">
      <w:pPr>
        <w:spacing w:after="600"/>
        <w:rPr>
          <w:rFonts w:cs="Arial"/>
        </w:rPr>
      </w:pPr>
      <w:r>
        <w:rPr>
          <w:lang w:bidi="pt-PT"/>
        </w:rPr>
        <w:t>Informações usadas para determinar as áreas a serem avaliadas (procedimento de avaliação, aferição, registro ou relatório):</w:t>
      </w:r>
    </w:p>
    <w:p w14:paraId="5E8D140A" w14:textId="1F2A5F91" w:rsidR="00E87725" w:rsidRPr="001D3C16" w:rsidRDefault="00354110" w:rsidP="008B24D9">
      <w:pPr>
        <w:spacing w:after="600"/>
        <w:rPr>
          <w:rFonts w:cs="Arial"/>
        </w:rPr>
      </w:pPr>
      <w:r w:rsidRPr="001D3C16">
        <w:rPr>
          <w:lang w:bidi="pt-PT"/>
        </w:rPr>
        <w:t>Descreva outras opções levadas em consideração e os motivos pelos quais elas foram rejeitadas:</w:t>
      </w:r>
    </w:p>
    <w:p w14:paraId="6164A1A9" w14:textId="36DF1396" w:rsidR="00E87725" w:rsidRDefault="00E87725" w:rsidP="008B24D9">
      <w:pPr>
        <w:spacing w:after="600"/>
        <w:rPr>
          <w:rFonts w:cs="Arial"/>
        </w:rPr>
      </w:pPr>
      <w:r>
        <w:rPr>
          <w:lang w:bidi="pt-PT"/>
        </w:rPr>
        <w:t>Outros fatores relevantes para esta ação:</w:t>
      </w:r>
    </w:p>
    <w:p w14:paraId="2F53049A" w14:textId="7B333D87" w:rsidR="009F6B50" w:rsidRDefault="009F6B50" w:rsidP="009F6B50">
      <w:pPr>
        <w:pStyle w:val="Heading2"/>
      </w:pPr>
      <w:r w:rsidRPr="00560668">
        <w:rPr>
          <w:lang w:bidi="pt-PT"/>
        </w:rPr>
        <w:t>Áreas a serem avaliadas</w:t>
      </w:r>
    </w:p>
    <w:p w14:paraId="6DEFBA2D" w14:textId="77777777" w:rsidR="00B07EED" w:rsidRDefault="00560668" w:rsidP="009F6B50">
      <w:pPr>
        <w:tabs>
          <w:tab w:val="left" w:pos="4140"/>
        </w:tabs>
        <w:rPr>
          <w:lang w:bidi="pt-PT"/>
        </w:rPr>
        <w:sectPr w:rsidR="00B07EED" w:rsidSect="009C00FF">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pPr>
      <w:r>
        <w:rPr>
          <w:lang w:bidi="pt-PT"/>
        </w:rPr>
        <w:t>Precisamos ter a sua permissão para aplicar estes testes. Estão disponíveis, mediante solicitação, exemplos dos testes e seus objetivos. Com o seu consentimento, aplicaremos apenas testes nas áreas indicadas abaixo:</w:t>
      </w:r>
    </w:p>
    <w:p w14:paraId="3DB22392" w14:textId="7B9ECD4B" w:rsidR="00B07EED" w:rsidRDefault="000227EF" w:rsidP="00B07EED">
      <w:pPr>
        <w:tabs>
          <w:tab w:val="left" w:pos="4140"/>
        </w:tabs>
        <w:spacing w:after="0"/>
        <w:rPr>
          <w:rFonts w:cs="Arial"/>
        </w:rPr>
      </w:pPr>
      <w:sdt>
        <w:sdtPr>
          <w:rPr>
            <w:rFonts w:cs="Arial"/>
          </w:rPr>
          <w:id w:val="-1370065490"/>
          <w14:checkbox>
            <w14:checked w14:val="0"/>
            <w14:checkedState w14:val="2612" w14:font="MS Gothic"/>
            <w14:uncheckedState w14:val="2610" w14:font="MS Gothic"/>
          </w14:checkbox>
        </w:sdtPr>
        <w:sdtEndPr/>
        <w:sdtContent>
          <w:r w:rsidR="00B07EED">
            <w:rPr>
              <w:rFonts w:ascii="MS Gothic" w:eastAsia="MS Gothic" w:hAnsi="MS Gothic" w:cs="Arial" w:hint="eastAsia"/>
            </w:rPr>
            <w:t>☐</w:t>
          </w:r>
        </w:sdtContent>
      </w:sdt>
      <w:r w:rsidR="00B07EED" w:rsidRPr="00A73B29">
        <w:rPr>
          <w:lang w:bidi="pt-PT"/>
        </w:rPr>
        <w:t>Desempenho acadêmico</w:t>
      </w:r>
    </w:p>
    <w:p w14:paraId="760B68E2" w14:textId="77777777" w:rsidR="00B07EED" w:rsidRDefault="000227EF" w:rsidP="00B07EED">
      <w:pPr>
        <w:tabs>
          <w:tab w:val="left" w:pos="4140"/>
        </w:tabs>
        <w:spacing w:after="0"/>
        <w:rPr>
          <w:rFonts w:cs="Arial"/>
        </w:rPr>
      </w:pPr>
      <w:sdt>
        <w:sdtPr>
          <w:rPr>
            <w:rFonts w:cs="Arial"/>
          </w:rPr>
          <w:id w:val="-292055344"/>
          <w14:checkbox>
            <w14:checked w14:val="0"/>
            <w14:checkedState w14:val="2612" w14:font="MS Gothic"/>
            <w14:uncheckedState w14:val="2610" w14:font="MS Gothic"/>
          </w14:checkbox>
        </w:sdtPr>
        <w:sdtEndPr/>
        <w:sdtContent>
          <w:r w:rsidR="00B07EED">
            <w:rPr>
              <w:lang w:bidi="pt-PT"/>
            </w:rPr>
            <w:t>☐</w:t>
          </w:r>
        </w:sdtContent>
      </w:sdt>
      <w:r w:rsidR="00B07EED">
        <w:rPr>
          <w:lang w:bidi="pt-PT"/>
        </w:rPr>
        <w:t>Comportamento adaptativo</w:t>
      </w:r>
    </w:p>
    <w:p w14:paraId="2EC3A5EE" w14:textId="77777777" w:rsidR="00B07EED" w:rsidRDefault="000227EF" w:rsidP="00B07EED">
      <w:pPr>
        <w:tabs>
          <w:tab w:val="left" w:pos="4140"/>
        </w:tabs>
        <w:spacing w:after="0"/>
        <w:rPr>
          <w:rFonts w:cs="Arial"/>
        </w:rPr>
      </w:pPr>
      <w:sdt>
        <w:sdtPr>
          <w:rPr>
            <w:rFonts w:cs="Arial"/>
          </w:rPr>
          <w:id w:val="155351641"/>
          <w14:checkbox>
            <w14:checked w14:val="0"/>
            <w14:checkedState w14:val="2612" w14:font="MS Gothic"/>
            <w14:uncheckedState w14:val="2610" w14:font="MS Gothic"/>
          </w14:checkbox>
        </w:sdtPr>
        <w:sdtEndPr/>
        <w:sdtContent>
          <w:r w:rsidR="00B07EED">
            <w:rPr>
              <w:lang w:bidi="pt-PT"/>
            </w:rPr>
            <w:t>☐</w:t>
          </w:r>
        </w:sdtContent>
      </w:sdt>
      <w:r w:rsidR="00B07EED">
        <w:rPr>
          <w:lang w:bidi="pt-PT"/>
        </w:rPr>
        <w:t>Comunicação</w:t>
      </w:r>
    </w:p>
    <w:p w14:paraId="6796B6AA" w14:textId="1636BC25" w:rsidR="00B07EED" w:rsidRPr="00A73B29" w:rsidRDefault="000227EF" w:rsidP="00B07EED">
      <w:pPr>
        <w:tabs>
          <w:tab w:val="left" w:pos="4140"/>
        </w:tabs>
        <w:spacing w:after="0"/>
        <w:rPr>
          <w:rFonts w:cs="Arial"/>
        </w:rPr>
      </w:pPr>
      <w:sdt>
        <w:sdtPr>
          <w:rPr>
            <w:rFonts w:cs="Arial"/>
          </w:rPr>
          <w:id w:val="-176584291"/>
          <w14:checkbox>
            <w14:checked w14:val="0"/>
            <w14:checkedState w14:val="2612" w14:font="MS Gothic"/>
            <w14:uncheckedState w14:val="2610" w14:font="MS Gothic"/>
          </w14:checkbox>
        </w:sdtPr>
        <w:sdtEndPr/>
        <w:sdtContent>
          <w:r w:rsidR="00B07EED">
            <w:rPr>
              <w:lang w:bidi="pt-PT"/>
            </w:rPr>
            <w:t>☐</w:t>
          </w:r>
        </w:sdtContent>
      </w:sdt>
      <w:r w:rsidR="00B07EED" w:rsidRPr="0018533B">
        <w:rPr>
          <w:lang w:bidi="pt-PT"/>
        </w:rPr>
        <w:t>Avaliação do comportamento funcional</w:t>
      </w:r>
      <w:r w:rsidR="00B07EED">
        <w:rPr>
          <w:rFonts w:cs="Arial"/>
        </w:rPr>
        <w:br w:type="column"/>
      </w:r>
      <w:sdt>
        <w:sdtPr>
          <w:rPr>
            <w:rFonts w:cs="Arial"/>
          </w:rPr>
          <w:id w:val="-1837986624"/>
          <w14:checkbox>
            <w14:checked w14:val="0"/>
            <w14:checkedState w14:val="2612" w14:font="MS Gothic"/>
            <w14:uncheckedState w14:val="2610" w14:font="MS Gothic"/>
          </w14:checkbox>
        </w:sdtPr>
        <w:sdtEndPr/>
        <w:sdtContent>
          <w:r w:rsidR="00B07EED">
            <w:rPr>
              <w:lang w:bidi="pt-PT"/>
            </w:rPr>
            <w:t>☐</w:t>
          </w:r>
        </w:sdtContent>
      </w:sdt>
      <w:r w:rsidR="00B07EED">
        <w:rPr>
          <w:lang w:bidi="pt-PT"/>
        </w:rPr>
        <w:t>Audição</w:t>
      </w:r>
    </w:p>
    <w:p w14:paraId="1BEA8B4D" w14:textId="77777777" w:rsidR="00B07EED" w:rsidRDefault="000227EF" w:rsidP="00B07EED">
      <w:pPr>
        <w:tabs>
          <w:tab w:val="left" w:pos="4140"/>
        </w:tabs>
        <w:spacing w:after="0"/>
        <w:rPr>
          <w:rFonts w:cs="Arial"/>
        </w:rPr>
      </w:pPr>
      <w:sdt>
        <w:sdtPr>
          <w:rPr>
            <w:rFonts w:cs="Arial"/>
          </w:rPr>
          <w:id w:val="-145357893"/>
          <w14:checkbox>
            <w14:checked w14:val="0"/>
            <w14:checkedState w14:val="2612" w14:font="MS Gothic"/>
            <w14:uncheckedState w14:val="2610" w14:font="MS Gothic"/>
          </w14:checkbox>
        </w:sdtPr>
        <w:sdtEndPr/>
        <w:sdtContent>
          <w:r w:rsidR="00B07EED">
            <w:rPr>
              <w:lang w:bidi="pt-PT"/>
            </w:rPr>
            <w:t>☐</w:t>
          </w:r>
        </w:sdtContent>
      </w:sdt>
      <w:r w:rsidR="00B07EED">
        <w:rPr>
          <w:lang w:bidi="pt-PT"/>
        </w:rPr>
        <w:t>Intelectual/cognitiva</w:t>
      </w:r>
    </w:p>
    <w:p w14:paraId="0FEEBFE6" w14:textId="77777777" w:rsidR="00B07EED" w:rsidRPr="0018533B" w:rsidRDefault="000227EF" w:rsidP="00B07EED">
      <w:pPr>
        <w:tabs>
          <w:tab w:val="left" w:pos="4140"/>
        </w:tabs>
        <w:spacing w:after="0"/>
        <w:rPr>
          <w:rFonts w:cs="Arial"/>
        </w:rPr>
      </w:pPr>
      <w:sdt>
        <w:sdtPr>
          <w:rPr>
            <w:rFonts w:cs="Arial"/>
          </w:rPr>
          <w:id w:val="1921754345"/>
          <w14:checkbox>
            <w14:checked w14:val="0"/>
            <w14:checkedState w14:val="2612" w14:font="MS Gothic"/>
            <w14:uncheckedState w14:val="2610" w14:font="MS Gothic"/>
          </w14:checkbox>
        </w:sdtPr>
        <w:sdtEndPr/>
        <w:sdtContent>
          <w:r w:rsidR="00B07EED">
            <w:rPr>
              <w:lang w:bidi="pt-PT"/>
            </w:rPr>
            <w:t>☐</w:t>
          </w:r>
        </w:sdtContent>
      </w:sdt>
      <w:r w:rsidR="00B07EED" w:rsidRPr="0018533B">
        <w:rPr>
          <w:lang w:bidi="pt-PT"/>
        </w:rPr>
        <w:t>Habilidades motoras</w:t>
      </w:r>
    </w:p>
    <w:p w14:paraId="021FF3C5" w14:textId="4CDCA1B2" w:rsidR="00B07EED" w:rsidRDefault="000227EF" w:rsidP="00B07EED">
      <w:pPr>
        <w:tabs>
          <w:tab w:val="left" w:pos="4140"/>
        </w:tabs>
        <w:spacing w:after="0"/>
        <w:rPr>
          <w:rFonts w:cs="Arial"/>
        </w:rPr>
      </w:pPr>
      <w:sdt>
        <w:sdtPr>
          <w:rPr>
            <w:rFonts w:cs="Arial"/>
          </w:rPr>
          <w:id w:val="-828836565"/>
          <w14:checkbox>
            <w14:checked w14:val="0"/>
            <w14:checkedState w14:val="2612" w14:font="MS Gothic"/>
            <w14:uncheckedState w14:val="2610" w14:font="MS Gothic"/>
          </w14:checkbox>
        </w:sdtPr>
        <w:sdtEndPr/>
        <w:sdtContent>
          <w:r w:rsidR="00B07EED">
            <w:rPr>
              <w:lang w:bidi="pt-PT"/>
            </w:rPr>
            <w:t>☐</w:t>
          </w:r>
        </w:sdtContent>
      </w:sdt>
      <w:r w:rsidR="00B07EED" w:rsidRPr="0018533B">
        <w:rPr>
          <w:lang w:bidi="pt-PT"/>
        </w:rPr>
        <w:t>Observações</w:t>
      </w:r>
      <w:r w:rsidR="00B07EED">
        <w:rPr>
          <w:rFonts w:cs="Arial"/>
        </w:rPr>
        <w:br w:type="column"/>
      </w:r>
      <w:sdt>
        <w:sdtPr>
          <w:rPr>
            <w:rFonts w:cs="Arial"/>
          </w:rPr>
          <w:id w:val="-147217307"/>
          <w14:checkbox>
            <w14:checked w14:val="0"/>
            <w14:checkedState w14:val="2612" w14:font="MS Gothic"/>
            <w14:uncheckedState w14:val="2610" w14:font="MS Gothic"/>
          </w14:checkbox>
        </w:sdtPr>
        <w:sdtEndPr/>
        <w:sdtContent>
          <w:r w:rsidR="00B07EED">
            <w:rPr>
              <w:lang w:bidi="pt-PT"/>
            </w:rPr>
            <w:t>☐</w:t>
          </w:r>
        </w:sdtContent>
      </w:sdt>
      <w:r w:rsidR="00B07EED" w:rsidRPr="0018533B">
        <w:rPr>
          <w:lang w:bidi="pt-PT"/>
        </w:rPr>
        <w:t>Habilidades psicomotoras</w:t>
      </w:r>
    </w:p>
    <w:p w14:paraId="1ED78F08" w14:textId="77777777" w:rsidR="00B07EED" w:rsidRPr="0018533B" w:rsidRDefault="000227EF" w:rsidP="00B07EED">
      <w:pPr>
        <w:tabs>
          <w:tab w:val="left" w:pos="4140"/>
        </w:tabs>
        <w:spacing w:after="0"/>
        <w:rPr>
          <w:rFonts w:cs="Arial"/>
        </w:rPr>
      </w:pPr>
      <w:sdt>
        <w:sdtPr>
          <w:rPr>
            <w:rFonts w:cs="Arial"/>
          </w:rPr>
          <w:id w:val="177699502"/>
          <w14:checkbox>
            <w14:checked w14:val="0"/>
            <w14:checkedState w14:val="2612" w14:font="MS Gothic"/>
            <w14:uncheckedState w14:val="2610" w14:font="MS Gothic"/>
          </w14:checkbox>
        </w:sdtPr>
        <w:sdtEndPr/>
        <w:sdtContent>
          <w:r w:rsidR="00B07EED">
            <w:rPr>
              <w:lang w:bidi="pt-PT"/>
            </w:rPr>
            <w:t>☐</w:t>
          </w:r>
        </w:sdtContent>
      </w:sdt>
      <w:r w:rsidR="00B07EED" w:rsidRPr="0018533B">
        <w:rPr>
          <w:lang w:bidi="pt-PT"/>
        </w:rPr>
        <w:t>Social/comportamental</w:t>
      </w:r>
    </w:p>
    <w:p w14:paraId="4E96DDCE" w14:textId="77777777" w:rsidR="00B07EED" w:rsidRDefault="000227EF" w:rsidP="00B07EED">
      <w:pPr>
        <w:tabs>
          <w:tab w:val="left" w:pos="4140"/>
        </w:tabs>
        <w:spacing w:after="0"/>
        <w:rPr>
          <w:rFonts w:cs="Arial"/>
        </w:rPr>
      </w:pPr>
      <w:sdt>
        <w:sdtPr>
          <w:rPr>
            <w:rFonts w:cs="Arial"/>
          </w:rPr>
          <w:id w:val="-881019380"/>
          <w14:checkbox>
            <w14:checked w14:val="0"/>
            <w14:checkedState w14:val="2612" w14:font="MS Gothic"/>
            <w14:uncheckedState w14:val="2610" w14:font="MS Gothic"/>
          </w14:checkbox>
        </w:sdtPr>
        <w:sdtEndPr/>
        <w:sdtContent>
          <w:r w:rsidR="00B07EED">
            <w:rPr>
              <w:lang w:bidi="pt-PT"/>
            </w:rPr>
            <w:t>☐</w:t>
          </w:r>
        </w:sdtContent>
      </w:sdt>
      <w:r w:rsidR="00B07EED">
        <w:rPr>
          <w:lang w:bidi="pt-PT"/>
        </w:rPr>
        <w:t>Visão</w:t>
      </w:r>
    </w:p>
    <w:p w14:paraId="45297F8A" w14:textId="77777777" w:rsidR="00B07EED" w:rsidRDefault="000227EF" w:rsidP="00B07EED">
      <w:pPr>
        <w:tabs>
          <w:tab w:val="left" w:pos="4140"/>
        </w:tabs>
        <w:rPr>
          <w:lang w:bidi="pt-PT"/>
        </w:rPr>
        <w:sectPr w:rsidR="00B07EED" w:rsidSect="00B07EED">
          <w:type w:val="continuous"/>
          <w:pgSz w:w="12240" w:h="15840"/>
          <w:pgMar w:top="1080" w:right="504" w:bottom="1080" w:left="504" w:header="576" w:footer="576" w:gutter="0"/>
          <w:cols w:num="3" w:space="144" w:equalWidth="0">
            <w:col w:w="4752" w:space="144"/>
            <w:col w:w="2736" w:space="144"/>
            <w:col w:w="3456"/>
          </w:cols>
          <w:titlePg/>
          <w:docGrid w:linePitch="326"/>
        </w:sectPr>
      </w:pPr>
      <w:sdt>
        <w:sdtPr>
          <w:rPr>
            <w:rFonts w:cs="Arial"/>
          </w:rPr>
          <w:id w:val="1044261162"/>
          <w14:checkbox>
            <w14:checked w14:val="0"/>
            <w14:checkedState w14:val="2612" w14:font="MS Gothic"/>
            <w14:uncheckedState w14:val="2610" w14:font="MS Gothic"/>
          </w14:checkbox>
        </w:sdtPr>
        <w:sdtEndPr/>
        <w:sdtContent>
          <w:r w:rsidR="00B07EED">
            <w:rPr>
              <w:lang w:bidi="pt-PT"/>
            </w:rPr>
            <w:t>☐</w:t>
          </w:r>
        </w:sdtContent>
      </w:sdt>
      <w:r w:rsidR="00B07EED">
        <w:rPr>
          <w:lang w:bidi="pt-PT"/>
        </w:rPr>
        <w:t>Outra:</w:t>
      </w:r>
    </w:p>
    <w:p w14:paraId="487C801B" w14:textId="61E9BF03" w:rsidR="00490D14" w:rsidRDefault="001D647B" w:rsidP="00355C9E">
      <w:pPr>
        <w:tabs>
          <w:tab w:val="left" w:pos="4140"/>
        </w:tabs>
        <w:rPr>
          <w:rFonts w:cs="Arial"/>
        </w:rPr>
      </w:pPr>
      <w:r>
        <w:rPr>
          <w:lang w:bidi="pt-PT"/>
        </w:rPr>
        <w:t>A aplicação dos testes não poderá começar até o recebimento da sua permissão por escrito. Após a conclusão dos testes, os resultados serão discutidos com você, e você receberá uma cópia dos resultados. Você tem o direito de recusar a permissão para a realização desses testes.</w:t>
      </w:r>
    </w:p>
    <w:p w14:paraId="52365637" w14:textId="12EF4D7E" w:rsidR="009F6B50" w:rsidRPr="00DA2933" w:rsidRDefault="009F6B50" w:rsidP="008B24D9">
      <w:r w:rsidRPr="00DA2933">
        <w:rPr>
          <w:lang w:bidi="pt-PT"/>
        </w:rPr>
        <w:t>Os pais e alunos adultos devem receber notificação prévia por escrito (PWN) em linguagem compreensível para o público em geral, em seu idioma nativo ou em outro modo de comunicação, antes que a LEA proponha ou se recuse a iniciar ou alterar a identificação, avaliação ou enquadramento educacional de seu aluno/você, ou o fornecimento de uma educação pública gratuita e adequada (FAPE) para seu aluno/você (Normas IV.C. da USBE).</w:t>
      </w:r>
    </w:p>
    <w:p w14:paraId="09965D9E" w14:textId="77777777" w:rsidR="009F6B50" w:rsidRPr="00DA2933" w:rsidRDefault="009F6B50" w:rsidP="009F6B50">
      <w:pPr>
        <w:rPr>
          <w:rFonts w:cs="Arial"/>
        </w:rPr>
      </w:pPr>
      <w:r w:rsidRPr="00DA2933">
        <w:rPr>
          <w:lang w:bidi="pt-PT"/>
        </w:rPr>
        <w:t xml:space="preserve">As Salvaguardas Processuais da Parte B da Lei de Educação de Indivíduos com Deficiências (IDEA) lhe dão proteção. Se esta notificação for para uma avaliação inicial, uma cópia das Salvaguardas </w:t>
      </w:r>
      <w:r w:rsidRPr="00DA2933">
        <w:rPr>
          <w:lang w:bidi="pt-PT"/>
        </w:rPr>
        <w:lastRenderedPageBreak/>
        <w:t>Processuais está incluída com esta notificação. Se esta notificação for para uma reavaliação e você não tiver uma cópia das Salvaguardas Processuais, poderá solicitar uma ao professor de educação especial. Se tiver alguma dúvida sobre este aviso ou sobre as Salvaguardas Processuais, entre em contato com o diretor ou professor de educação especial.</w:t>
      </w:r>
    </w:p>
    <w:p w14:paraId="68921D82" w14:textId="77777777" w:rsidR="009F6B50" w:rsidRPr="00DA2933" w:rsidRDefault="000227EF" w:rsidP="009F6B50">
      <w:pPr>
        <w:spacing w:after="0"/>
      </w:pPr>
      <w:sdt>
        <w:sdtPr>
          <w:id w:val="-563721527"/>
          <w14:checkbox>
            <w14:checked w14:val="0"/>
            <w14:checkedState w14:val="2612" w14:font="MS Gothic"/>
            <w14:uncheckedState w14:val="2610" w14:font="MS Gothic"/>
          </w14:checkbox>
        </w:sdtPr>
        <w:sdtEndPr/>
        <w:sdtContent>
          <w:r w:rsidR="009F6B50" w:rsidRPr="00DA2933">
            <w:rPr>
              <w:lang w:bidi="pt-PT"/>
            </w:rPr>
            <w:t>☐</w:t>
          </w:r>
        </w:sdtContent>
      </w:sdt>
      <w:r w:rsidR="009F6B50" w:rsidRPr="00DA2933">
        <w:rPr>
          <w:lang w:bidi="pt-PT"/>
        </w:rPr>
        <w:t xml:space="preserve"> Seu idioma nativo ou outro modo de comunicação </w:t>
      </w:r>
      <w:r w:rsidR="009F6B50" w:rsidRPr="00DA2933">
        <w:rPr>
          <w:b/>
          <w:lang w:bidi="pt-PT"/>
        </w:rPr>
        <w:t>não</w:t>
      </w:r>
      <w:r w:rsidR="009F6B50" w:rsidRPr="00DA2933">
        <w:rPr>
          <w:lang w:bidi="pt-PT"/>
        </w:rPr>
        <w:t xml:space="preserve"> é um idioma escrito.</w:t>
      </w:r>
    </w:p>
    <w:p w14:paraId="4882FD63" w14:textId="77777777" w:rsidR="009F6B50" w:rsidRPr="00DA2933" w:rsidRDefault="009F6B50" w:rsidP="009F6B50">
      <w:pPr>
        <w:spacing w:after="0"/>
        <w:ind w:left="302"/>
        <w:rPr>
          <w:b/>
          <w:bCs/>
        </w:rPr>
      </w:pPr>
      <w:r w:rsidRPr="00DA2933">
        <w:rPr>
          <w:b/>
          <w:lang w:bidi="pt-PT"/>
        </w:rPr>
        <w:t>Portanto:</w:t>
      </w:r>
    </w:p>
    <w:p w14:paraId="643F8DCA" w14:textId="77777777" w:rsidR="009F6B50" w:rsidRPr="00DA2933" w:rsidRDefault="000227EF" w:rsidP="000227EF">
      <w:pPr>
        <w:tabs>
          <w:tab w:val="left" w:pos="648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F6B50" w:rsidRPr="00DA2933">
            <w:rPr>
              <w:lang w:bidi="pt-PT"/>
            </w:rPr>
            <w:t>☐</w:t>
          </w:r>
        </w:sdtContent>
      </w:sdt>
      <w:r w:rsidR="009F6B50" w:rsidRPr="00DA2933">
        <w:rPr>
          <w:lang w:bidi="pt-PT"/>
        </w:rPr>
        <w:t xml:space="preserve"> A notificação foi traduzida oralmente ou por outros meios em seu idioma nativo ou outro modo de comunicação em [data]:</w:t>
      </w:r>
      <w:r w:rsidR="009F6B50" w:rsidRPr="00DA2933">
        <w:rPr>
          <w:lang w:bidi="pt-PT"/>
        </w:rPr>
        <w:tab/>
        <w:t>por [pessoa]:</w:t>
      </w:r>
      <w:r w:rsidR="009F6B50" w:rsidRPr="00DA2933">
        <w:rPr>
          <w:lang w:bidi="pt-PT"/>
        </w:rPr>
        <w:tab/>
      </w:r>
      <w:r w:rsidR="009F6B50" w:rsidRPr="00DA2933">
        <w:rPr>
          <w:b/>
          <w:lang w:bidi="pt-PT"/>
        </w:rPr>
        <w:t>E</w:t>
      </w:r>
    </w:p>
    <w:p w14:paraId="752F5B84" w14:textId="77777777" w:rsidR="009F6B50" w:rsidRDefault="000227EF" w:rsidP="00CA2DD1">
      <w:pPr>
        <w:tabs>
          <w:tab w:val="left" w:pos="7020"/>
          <w:tab w:val="left" w:pos="11070"/>
        </w:tabs>
        <w:spacing w:after="240"/>
        <w:ind w:left="849" w:hanging="302"/>
      </w:pPr>
      <w:sdt>
        <w:sdtPr>
          <w:id w:val="-20238561"/>
          <w14:checkbox>
            <w14:checked w14:val="0"/>
            <w14:checkedState w14:val="2612" w14:font="MS Gothic"/>
            <w14:uncheckedState w14:val="2610" w14:font="MS Gothic"/>
          </w14:checkbox>
        </w:sdtPr>
        <w:sdtEndPr/>
        <w:sdtContent>
          <w:r w:rsidR="009F6B50" w:rsidRPr="00DA2933">
            <w:rPr>
              <w:lang w:bidi="pt-PT"/>
            </w:rPr>
            <w:t>☐</w:t>
          </w:r>
        </w:sdtContent>
      </w:sdt>
      <w:r w:rsidR="009F6B50" w:rsidRPr="00DA2933">
        <w:rPr>
          <w:lang w:bidi="pt-PT"/>
        </w:rPr>
        <w:t xml:space="preserve"> Você verificou com o tradutor/intérprete que entende o conteúdo deste aviso.</w:t>
      </w:r>
    </w:p>
    <w:p w14:paraId="3601F5F7" w14:textId="7C4D41E5" w:rsidR="00114DB7" w:rsidRPr="00114DB7" w:rsidRDefault="00114DB7" w:rsidP="00114DB7">
      <w:pPr>
        <w:tabs>
          <w:tab w:val="left" w:pos="6480"/>
        </w:tabs>
        <w:spacing w:after="0"/>
        <w:rPr>
          <w:lang w:bidi="pt-PT"/>
        </w:rPr>
      </w:pPr>
      <w:r>
        <w:rPr>
          <w:u w:val="single"/>
          <w:lang w:bidi="pt-PT"/>
        </w:rPr>
        <w:tab/>
      </w:r>
    </w:p>
    <w:p w14:paraId="172A84D5" w14:textId="5280E5EF" w:rsidR="00B07EED" w:rsidRDefault="00B07EED" w:rsidP="00114DB7">
      <w:pPr>
        <w:tabs>
          <w:tab w:val="left" w:pos="5724"/>
        </w:tabs>
        <w:spacing w:after="0"/>
      </w:pPr>
      <w:r w:rsidRPr="00DA2933">
        <w:rPr>
          <w:lang w:bidi="pt-PT"/>
        </w:rPr>
        <w:t>Assinatura do tradutor/intérprete</w:t>
      </w:r>
      <w:r>
        <w:tab/>
      </w:r>
      <w:r w:rsidRPr="00DA2933">
        <w:rPr>
          <w:lang w:bidi="pt-PT"/>
        </w:rPr>
        <w:t>Data</w:t>
      </w:r>
    </w:p>
    <w:p w14:paraId="2E7CF604" w14:textId="5E9FA688" w:rsidR="00BD2C2F" w:rsidRDefault="00BD2C2F" w:rsidP="00CA2DD1">
      <w:pPr>
        <w:pStyle w:val="Heading2"/>
        <w:spacing w:before="240"/>
      </w:pPr>
      <w:r>
        <w:rPr>
          <w:lang w:bidi="pt-PT"/>
        </w:rPr>
        <w:t>Consentimento para a aplicação do teste</w:t>
      </w:r>
    </w:p>
    <w:p w14:paraId="26BBF06A" w14:textId="19CFB033" w:rsidR="00BD2C2F" w:rsidRDefault="00C13442" w:rsidP="007B7FDA">
      <w:pPr>
        <w:ind w:left="288" w:hanging="288"/>
      </w:pPr>
      <w:r>
        <w:rPr>
          <w:lang w:bidi="pt-PT"/>
        </w:rPr>
        <w:object w:dxaOrig="225" w:dyaOrig="225" w14:anchorId="0DAE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ermission given." style="width:13.5pt;height:9pt" o:ole="">
            <v:imagedata r:id="rId12" o:title=""/>
          </v:shape>
          <w:control r:id="rId13" w:name="OptionButton1" w:shapeid="_x0000_i1033"/>
        </w:object>
      </w:r>
      <w:r w:rsidR="00BD2C2F">
        <w:rPr>
          <w:b/>
          <w:lang w:bidi="pt-PT"/>
        </w:rPr>
        <w:t>DOU</w:t>
      </w:r>
      <w:r w:rsidR="00BD2C2F">
        <w:rPr>
          <w:lang w:bidi="pt-PT"/>
        </w:rPr>
        <w:t xml:space="preserve"> minha permissão para a aplicação do teste solicitado e recebi uma cópia deste documento. Compreendo que todos os resultados serão mantidos confidenciais e serão revisados comigo.</w:t>
      </w:r>
    </w:p>
    <w:p w14:paraId="2495132A" w14:textId="25F763BE" w:rsidR="00BD2C2F" w:rsidRDefault="00C13442" w:rsidP="00114DB7">
      <w:pPr>
        <w:tabs>
          <w:tab w:val="left" w:pos="8280"/>
          <w:tab w:val="left" w:pos="11070"/>
        </w:tabs>
        <w:spacing w:after="240"/>
        <w:ind w:left="288" w:hanging="288"/>
        <w:rPr>
          <w:lang w:bidi="pt-PT"/>
        </w:rPr>
      </w:pPr>
      <w:r>
        <w:rPr>
          <w:lang w:bidi="pt-PT"/>
        </w:rPr>
        <w:object w:dxaOrig="225" w:dyaOrig="225" w14:anchorId="6E616CAD">
          <v:shape id="_x0000_i1035" type="#_x0000_t75" alt="Permission not given." style="width:13.5pt;height:9pt" o:ole="">
            <v:imagedata r:id="rId12" o:title=""/>
          </v:shape>
          <w:control r:id="rId14" w:name="OptionButton2" w:shapeid="_x0000_i1035"/>
        </w:object>
      </w:r>
      <w:r w:rsidR="00BD2C2F">
        <w:rPr>
          <w:b/>
          <w:lang w:bidi="pt-PT"/>
        </w:rPr>
        <w:t>NÃO DOU</w:t>
      </w:r>
      <w:r w:rsidR="00BD2C2F">
        <w:rPr>
          <w:lang w:bidi="pt-PT"/>
        </w:rPr>
        <w:t xml:space="preserve"> minha permissão para a aplicação do teste solicitado e recebi uma cópia deste documento.</w:t>
      </w:r>
    </w:p>
    <w:p w14:paraId="21FA4A3C" w14:textId="65D35D56" w:rsidR="00114DB7" w:rsidRPr="00114DB7" w:rsidRDefault="00114DB7" w:rsidP="00114DB7">
      <w:pPr>
        <w:tabs>
          <w:tab w:val="left" w:pos="6480"/>
          <w:tab w:val="left" w:pos="8280"/>
          <w:tab w:val="left" w:pos="11070"/>
        </w:tabs>
        <w:spacing w:after="0"/>
      </w:pPr>
      <w:r>
        <w:rPr>
          <w:u w:val="single"/>
          <w:lang w:bidi="pt-PT"/>
        </w:rPr>
        <w:tab/>
      </w:r>
    </w:p>
    <w:p w14:paraId="4F4F58FA" w14:textId="77777777" w:rsidR="00B07EED" w:rsidRDefault="00B07EED" w:rsidP="00114DB7">
      <w:pPr>
        <w:tabs>
          <w:tab w:val="left" w:pos="5724"/>
        </w:tabs>
        <w:spacing w:after="0"/>
      </w:pPr>
      <w:r>
        <w:rPr>
          <w:lang w:bidi="pt-PT"/>
        </w:rPr>
        <w:t>Assinatura do(s) pai(s)/aluno adulto</w:t>
      </w:r>
      <w:r>
        <w:tab/>
      </w:r>
      <w:r w:rsidRPr="00DA2933">
        <w:rPr>
          <w:lang w:bidi="pt-PT"/>
        </w:rPr>
        <w:t>Data</w:t>
      </w:r>
    </w:p>
    <w:p w14:paraId="4471A997" w14:textId="5E176650" w:rsidR="00776C25" w:rsidRDefault="00776C25" w:rsidP="001546A5">
      <w:pPr>
        <w:tabs>
          <w:tab w:val="left" w:pos="9630"/>
        </w:tabs>
        <w:spacing w:before="240" w:after="240"/>
        <w:rPr>
          <w:rFonts w:cs="Arial"/>
        </w:rPr>
      </w:pPr>
      <w:r>
        <w:rPr>
          <w:lang w:bidi="pt-PT"/>
        </w:rPr>
        <w:t>Data em que o consentimento assinado foi recebido na escola pelo(s) pai(s)/aluno adulto:</w:t>
      </w:r>
    </w:p>
    <w:p w14:paraId="282CAB35" w14:textId="164762B9" w:rsidR="00560668" w:rsidRDefault="00BD2C2F" w:rsidP="008271C1">
      <w:pPr>
        <w:pStyle w:val="Heading2"/>
      </w:pPr>
      <w:r>
        <w:rPr>
          <w:lang w:bidi="pt-PT"/>
        </w:rPr>
        <w:t>Lei dos Direitos Educacionais e Privacidade da Família (FERPA)</w:t>
      </w:r>
      <w:r>
        <w:rPr>
          <w:lang w:bidi="pt-PT"/>
        </w:rPr>
        <w:br/>
        <w:t>Consentimento para a recusa do prazo para avaliação psicológica</w:t>
      </w:r>
    </w:p>
    <w:p w14:paraId="34552D57" w14:textId="1C8BE394" w:rsidR="006707B8" w:rsidRPr="006707B8" w:rsidRDefault="006707B8" w:rsidP="006707B8">
      <w:r w:rsidRPr="006707B8">
        <w:rPr>
          <w:lang w:bidi="pt-PT"/>
        </w:rPr>
        <w:t>Conforme a Lei de Utah (53E-9-203), um pai/mãe que dê consentimento para uma avaliação psicológica deve receber um prazo de duas semanas antes do início da avaliação, para que possa retirar o consentimento. A lei permite que o pai/mãe recuse esse período de duas semanas. Sua assinatura nos permitirá recusar essa provisão específica da lei e, assim, prosseguir com a avaliação psicológica. Se você decidir não abrir mão desse direito e já tiver dado sua permissão para o início de uma avaliação, a equipe poderá prosseguir com outras áreas da avaliação educacional.</w:t>
      </w:r>
    </w:p>
    <w:p w14:paraId="68A030D9" w14:textId="6A3CBB79" w:rsidR="0053229B" w:rsidRPr="00BD2C2F" w:rsidRDefault="0053229B" w:rsidP="007B7FDA">
      <w:pPr>
        <w:ind w:left="288" w:hanging="288"/>
      </w:pPr>
      <w:r>
        <w:rPr>
          <w:lang w:bidi="pt-PT"/>
        </w:rPr>
        <w:object w:dxaOrig="225" w:dyaOrig="225" w14:anchorId="2AA53973">
          <v:shape id="_x0000_i1037" type="#_x0000_t75" alt="Permission given." style="width:13.5pt;height:9pt" o:ole="">
            <v:imagedata r:id="rId12" o:title=""/>
          </v:shape>
          <w:control r:id="rId15" w:name="OptionButton11" w:shapeid="_x0000_i1037"/>
        </w:object>
      </w:r>
      <w:r w:rsidRPr="00C26A66">
        <w:rPr>
          <w:b/>
          <w:lang w:bidi="pt-PT"/>
        </w:rPr>
        <w:t>Dou</w:t>
      </w:r>
      <w:r w:rsidRPr="00C26A66">
        <w:rPr>
          <w:lang w:bidi="pt-PT"/>
        </w:rPr>
        <w:t xml:space="preserve"> minha permissão para recusar o período de duas semanas, de modo que a avaliação psicológica do aluno possa prosseguir imediatamente.</w:t>
      </w:r>
    </w:p>
    <w:p w14:paraId="76C68F6C" w14:textId="1F4AF810" w:rsidR="0053229B" w:rsidRDefault="0053229B" w:rsidP="00CA2DD1">
      <w:pPr>
        <w:spacing w:after="240"/>
        <w:ind w:left="288" w:hanging="288"/>
      </w:pPr>
      <w:r>
        <w:rPr>
          <w:lang w:bidi="pt-PT"/>
        </w:rPr>
        <w:object w:dxaOrig="225" w:dyaOrig="225" w14:anchorId="1F99C17A">
          <v:shape id="_x0000_i1039" type="#_x0000_t75" alt="Permission given." style="width:13.5pt;height:9pt" o:ole="">
            <v:imagedata r:id="rId12" o:title=""/>
          </v:shape>
          <w:control r:id="rId16" w:name="OptionButton12" w:shapeid="_x0000_i1039"/>
        </w:object>
      </w:r>
      <w:r w:rsidRPr="00C26A66">
        <w:rPr>
          <w:b/>
          <w:lang w:bidi="pt-PT"/>
        </w:rPr>
        <w:t>Não dou</w:t>
      </w:r>
      <w:r w:rsidRPr="00C26A66">
        <w:rPr>
          <w:lang w:bidi="pt-PT"/>
        </w:rPr>
        <w:t xml:space="preserve"> minha permissão para recusar o período de duas semanas, de modo que a avaliação psicológica do aluno possa prosseguir imediatamente.</w:t>
      </w:r>
    </w:p>
    <w:p w14:paraId="4C6865BF" w14:textId="189C493F" w:rsidR="00114DB7" w:rsidRPr="00114DB7" w:rsidRDefault="00114DB7" w:rsidP="00114DB7">
      <w:pPr>
        <w:tabs>
          <w:tab w:val="left" w:pos="6480"/>
        </w:tabs>
        <w:spacing w:after="0"/>
        <w:rPr>
          <w:lang w:bidi="pt-PT"/>
        </w:rPr>
      </w:pPr>
      <w:r>
        <w:rPr>
          <w:u w:val="single"/>
          <w:lang w:bidi="pt-PT"/>
        </w:rPr>
        <w:tab/>
      </w:r>
    </w:p>
    <w:p w14:paraId="3D87F81C" w14:textId="151B1E5C" w:rsidR="00B07EED" w:rsidRDefault="00B07EED" w:rsidP="00114DB7">
      <w:pPr>
        <w:tabs>
          <w:tab w:val="left" w:pos="5724"/>
        </w:tabs>
        <w:spacing w:after="0"/>
      </w:pPr>
      <w:r>
        <w:rPr>
          <w:lang w:bidi="pt-PT"/>
        </w:rPr>
        <w:t>Assinatura do(s) pai(s)/aluno adulto</w:t>
      </w:r>
      <w:r>
        <w:tab/>
      </w:r>
      <w:r w:rsidRPr="00DA2933">
        <w:rPr>
          <w:lang w:bidi="pt-PT"/>
        </w:rPr>
        <w:t>Data</w:t>
      </w:r>
    </w:p>
    <w:p w14:paraId="066DD495" w14:textId="0BDEE758" w:rsidR="0020334D" w:rsidRPr="006707B8" w:rsidRDefault="0020334D" w:rsidP="00CA2DD1">
      <w:pPr>
        <w:ind w:left="288" w:hanging="288"/>
      </w:pPr>
    </w:p>
    <w:sectPr w:rsidR="0020334D" w:rsidRPr="006707B8" w:rsidSect="00B07EED">
      <w:type w:val="continuous"/>
      <w:pgSz w:w="12240" w:h="15840"/>
      <w:pgMar w:top="1080" w:right="504" w:bottom="1080" w:left="504" w:header="576" w:footer="576"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70D1B474" w:rsidR="006626C4" w:rsidRPr="00AC0D0B" w:rsidRDefault="00AC0D0B" w:rsidP="009C00FF">
    <w:pPr>
      <w:pStyle w:val="Footer"/>
      <w:tabs>
        <w:tab w:val="clear" w:pos="4680"/>
        <w:tab w:val="clear" w:pos="9360"/>
        <w:tab w:val="center" w:pos="5490"/>
        <w:tab w:val="right" w:pos="11070"/>
      </w:tabs>
    </w:pPr>
    <w:r>
      <w:rPr>
        <w:lang w:bidi="pt-PT"/>
      </w:rPr>
      <w:t>Revisado conforme USBE SES</w:t>
    </w:r>
    <w:r w:rsidR="009C00FF">
      <w:rPr>
        <w:lang w:bidi="pt-PT"/>
      </w:rPr>
      <w:t xml:space="preserve"> </w:t>
    </w:r>
    <w:r>
      <w:rPr>
        <w:lang w:bidi="pt-PT"/>
      </w:rPr>
      <w:t xml:space="preserve">em </w:t>
    </w:r>
    <w:r w:rsidR="009C00FF">
      <w:rPr>
        <w:lang w:bidi="pt-PT"/>
      </w:rPr>
      <w:t>maio</w:t>
    </w:r>
    <w:r>
      <w:rPr>
        <w:lang w:bidi="pt-PT"/>
      </w:rPr>
      <w:t xml:space="preserve"> de 202</w:t>
    </w:r>
    <w:r w:rsidR="009C00FF">
      <w:rPr>
        <w:lang w:bidi="pt-PT"/>
      </w:rPr>
      <w:t>3</w:t>
    </w:r>
    <w:r>
      <w:rPr>
        <w:lang w:bidi="pt-PT"/>
      </w:rPr>
      <w:tab/>
    </w:r>
    <w:sdt>
      <w:sdtPr>
        <w:id w:val="-244347365"/>
        <w:docPartObj>
          <w:docPartGallery w:val="Page Numbers (Bottom of Page)"/>
          <w:docPartUnique/>
        </w:docPartObj>
      </w:sdtPr>
      <w:sdtEndPr>
        <w:rPr>
          <w:noProof/>
        </w:rPr>
      </w:sdtEndPr>
      <w:sdtContent>
        <w:r>
          <w:rPr>
            <w:lang w:bidi="pt-PT"/>
          </w:rPr>
          <w:fldChar w:fldCharType="begin"/>
        </w:r>
        <w:r>
          <w:rPr>
            <w:lang w:bidi="pt-PT"/>
          </w:rPr>
          <w:instrText xml:space="preserve"> PAGE   \* MERGEFORMAT </w:instrText>
        </w:r>
        <w:r>
          <w:rPr>
            <w:lang w:bidi="pt-PT"/>
          </w:rPr>
          <w:fldChar w:fldCharType="separate"/>
        </w:r>
        <w:r>
          <w:rPr>
            <w:lang w:bidi="pt-PT"/>
          </w:rPr>
          <w:t>1</w:t>
        </w:r>
        <w:r>
          <w:rPr>
            <w:noProof/>
            <w:lang w:bidi="pt-P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3C47" w14:textId="52B77B17" w:rsidR="0053229B" w:rsidRDefault="0053229B" w:rsidP="0053229B">
    <w:pPr>
      <w:pStyle w:val="Footer"/>
      <w:tabs>
        <w:tab w:val="clear" w:pos="4680"/>
        <w:tab w:val="clear" w:pos="9360"/>
        <w:tab w:val="center" w:pos="5490"/>
        <w:tab w:val="right" w:pos="11070"/>
      </w:tabs>
    </w:pPr>
    <w:r>
      <w:rPr>
        <w:lang w:bidi="pt-PT"/>
      </w:rPr>
      <w:t>Revisado conforme USBE SES em maio de 2023</w:t>
    </w:r>
    <w:r>
      <w:rPr>
        <w:lang w:bidi="pt-PT"/>
      </w:rPr>
      <w:tab/>
    </w:r>
    <w:sdt>
      <w:sdtPr>
        <w:id w:val="-843252279"/>
        <w:docPartObj>
          <w:docPartGallery w:val="Page Numbers (Bottom of Page)"/>
          <w:docPartUnique/>
        </w:docPartObj>
      </w:sdtPr>
      <w:sdtEndPr>
        <w:rPr>
          <w:noProof/>
        </w:rPr>
      </w:sdtEndPr>
      <w:sdtContent>
        <w:r>
          <w:rPr>
            <w:lang w:bidi="pt-PT"/>
          </w:rPr>
          <w:fldChar w:fldCharType="begin"/>
        </w:r>
        <w:r>
          <w:rPr>
            <w:lang w:bidi="pt-PT"/>
          </w:rPr>
          <w:instrText xml:space="preserve"> PAGE   \* MERGEFORMAT </w:instrText>
        </w:r>
        <w:r>
          <w:rPr>
            <w:lang w:bidi="pt-PT"/>
          </w:rPr>
          <w:fldChar w:fldCharType="separate"/>
        </w:r>
        <w:r>
          <w:rPr>
            <w:lang w:bidi="pt-PT"/>
          </w:rPr>
          <w:t>1</w:t>
        </w:r>
        <w:r>
          <w:rPr>
            <w:noProof/>
            <w:lang w:bidi="pt-PT"/>
          </w:rPr>
          <w:fldChar w:fldCharType="end"/>
        </w:r>
      </w:sdtContent>
    </w:sdt>
    <w:r>
      <w:rPr>
        <w:noProof/>
        <w:lang w:bidi="pt-PT"/>
      </w:rPr>
      <w:tab/>
      <w:t>Em conformidade com a ADA: Maio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7AA04CEC" w:rsidR="0018533B" w:rsidRPr="0018533B" w:rsidRDefault="0018533B" w:rsidP="001D3C16">
    <w:pPr>
      <w:tabs>
        <w:tab w:val="left" w:pos="990"/>
        <w:tab w:val="left" w:pos="3600"/>
        <w:tab w:val="left" w:pos="6120"/>
        <w:tab w:val="left" w:pos="7560"/>
        <w:tab w:val="left" w:pos="9000"/>
      </w:tabs>
    </w:pPr>
    <w:r w:rsidRPr="008D5465">
      <w:rPr>
        <w:lang w:bidi="pt-PT"/>
      </w:rPr>
      <w:t>Educação Especial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D298" w14:textId="10C3C2A3" w:rsidR="0053229B" w:rsidRDefault="0053229B" w:rsidP="00114DB7">
    <w:pPr>
      <w:tabs>
        <w:tab w:val="left" w:pos="990"/>
        <w:tab w:val="left" w:pos="3600"/>
        <w:tab w:val="left" w:pos="6120"/>
        <w:tab w:val="left" w:pos="7560"/>
        <w:tab w:val="left" w:pos="9000"/>
      </w:tabs>
    </w:pPr>
    <w:r w:rsidRPr="008D5465">
      <w:rPr>
        <w:lang w:bidi="pt-PT"/>
      </w:rPr>
      <w:t>Educação Especial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32081">
    <w:abstractNumId w:val="5"/>
  </w:num>
  <w:num w:numId="2" w16cid:durableId="930700240">
    <w:abstractNumId w:val="1"/>
  </w:num>
  <w:num w:numId="3" w16cid:durableId="1578510708">
    <w:abstractNumId w:val="3"/>
  </w:num>
  <w:num w:numId="4" w16cid:durableId="491263484">
    <w:abstractNumId w:val="6"/>
  </w:num>
  <w:num w:numId="5" w16cid:durableId="262422687">
    <w:abstractNumId w:val="7"/>
  </w:num>
  <w:num w:numId="6" w16cid:durableId="1482427439">
    <w:abstractNumId w:val="2"/>
  </w:num>
  <w:num w:numId="7" w16cid:durableId="183906059">
    <w:abstractNumId w:val="0"/>
  </w:num>
  <w:num w:numId="8" w16cid:durableId="1905136189">
    <w:abstractNumId w:val="4"/>
  </w:num>
  <w:num w:numId="9" w16cid:durableId="1283347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27EF"/>
    <w:rsid w:val="00072B7C"/>
    <w:rsid w:val="000826C8"/>
    <w:rsid w:val="001002AC"/>
    <w:rsid w:val="00114DB7"/>
    <w:rsid w:val="001270DD"/>
    <w:rsid w:val="001546A5"/>
    <w:rsid w:val="00157C13"/>
    <w:rsid w:val="00165167"/>
    <w:rsid w:val="0018533B"/>
    <w:rsid w:val="001946E1"/>
    <w:rsid w:val="001A6A21"/>
    <w:rsid w:val="001D3C16"/>
    <w:rsid w:val="001D647B"/>
    <w:rsid w:val="0020334D"/>
    <w:rsid w:val="00237D17"/>
    <w:rsid w:val="00243FF4"/>
    <w:rsid w:val="00263C4C"/>
    <w:rsid w:val="002A7176"/>
    <w:rsid w:val="002F516D"/>
    <w:rsid w:val="00354110"/>
    <w:rsid w:val="00355C9E"/>
    <w:rsid w:val="003574E6"/>
    <w:rsid w:val="00360A22"/>
    <w:rsid w:val="00366EE7"/>
    <w:rsid w:val="003A6B09"/>
    <w:rsid w:val="003B0B2F"/>
    <w:rsid w:val="003B7A7E"/>
    <w:rsid w:val="003F78B7"/>
    <w:rsid w:val="00441104"/>
    <w:rsid w:val="004800DA"/>
    <w:rsid w:val="00490D14"/>
    <w:rsid w:val="004975D3"/>
    <w:rsid w:val="004F467C"/>
    <w:rsid w:val="00523D70"/>
    <w:rsid w:val="0053229B"/>
    <w:rsid w:val="00560668"/>
    <w:rsid w:val="00560E3F"/>
    <w:rsid w:val="005B2246"/>
    <w:rsid w:val="005C4DFA"/>
    <w:rsid w:val="005C5E7A"/>
    <w:rsid w:val="00600AE3"/>
    <w:rsid w:val="006626C4"/>
    <w:rsid w:val="006707B8"/>
    <w:rsid w:val="006D498B"/>
    <w:rsid w:val="006D61E9"/>
    <w:rsid w:val="006E3448"/>
    <w:rsid w:val="0073128C"/>
    <w:rsid w:val="0076334D"/>
    <w:rsid w:val="0077110D"/>
    <w:rsid w:val="00776C25"/>
    <w:rsid w:val="007B7FDA"/>
    <w:rsid w:val="007D6587"/>
    <w:rsid w:val="007E6E11"/>
    <w:rsid w:val="007F3B3D"/>
    <w:rsid w:val="00807A30"/>
    <w:rsid w:val="008239E3"/>
    <w:rsid w:val="008271C1"/>
    <w:rsid w:val="008814E8"/>
    <w:rsid w:val="008B24D9"/>
    <w:rsid w:val="008D5465"/>
    <w:rsid w:val="008E5ECA"/>
    <w:rsid w:val="00904269"/>
    <w:rsid w:val="009B6EA4"/>
    <w:rsid w:val="009C00FF"/>
    <w:rsid w:val="009F6B50"/>
    <w:rsid w:val="00A73B29"/>
    <w:rsid w:val="00A81967"/>
    <w:rsid w:val="00AC0D0B"/>
    <w:rsid w:val="00AD13F5"/>
    <w:rsid w:val="00AD71AD"/>
    <w:rsid w:val="00B07EED"/>
    <w:rsid w:val="00B13E7F"/>
    <w:rsid w:val="00B25E42"/>
    <w:rsid w:val="00B656A4"/>
    <w:rsid w:val="00BA5649"/>
    <w:rsid w:val="00BD2C2F"/>
    <w:rsid w:val="00BD2D65"/>
    <w:rsid w:val="00C10DA7"/>
    <w:rsid w:val="00C1273D"/>
    <w:rsid w:val="00C13442"/>
    <w:rsid w:val="00C13EF0"/>
    <w:rsid w:val="00C27A2A"/>
    <w:rsid w:val="00C33692"/>
    <w:rsid w:val="00C5632C"/>
    <w:rsid w:val="00C8206C"/>
    <w:rsid w:val="00CA2DD1"/>
    <w:rsid w:val="00CC1A40"/>
    <w:rsid w:val="00CC72A4"/>
    <w:rsid w:val="00CF05E8"/>
    <w:rsid w:val="00D53445"/>
    <w:rsid w:val="00DB137B"/>
    <w:rsid w:val="00E4046E"/>
    <w:rsid w:val="00E54161"/>
    <w:rsid w:val="00E54E20"/>
    <w:rsid w:val="00E76AB8"/>
    <w:rsid w:val="00E87725"/>
    <w:rsid w:val="00F40D93"/>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0B"/>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10DA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0DA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826C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826C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0DA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0DA7"/>
    <w:rPr>
      <w:rFonts w:ascii="Open Sans Light" w:eastAsiaTheme="majorEastAsia" w:hAnsi="Open Sans Light" w:cstheme="majorBidi"/>
      <w:b/>
      <w:bCs/>
      <w:sz w:val="32"/>
      <w:szCs w:val="32"/>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B7A7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1270DD"/>
    <w:rPr>
      <w:sz w:val="16"/>
      <w:szCs w:val="16"/>
    </w:rPr>
  </w:style>
  <w:style w:type="paragraph" w:styleId="CommentText">
    <w:name w:val="annotation text"/>
    <w:basedOn w:val="Normal"/>
    <w:link w:val="CommentTextChar"/>
    <w:uiPriority w:val="99"/>
    <w:unhideWhenUsed/>
    <w:rsid w:val="001270DD"/>
    <w:pPr>
      <w:spacing w:line="240" w:lineRule="auto"/>
    </w:pPr>
    <w:rPr>
      <w:sz w:val="20"/>
      <w:szCs w:val="20"/>
    </w:rPr>
  </w:style>
  <w:style w:type="character" w:customStyle="1" w:styleId="CommentTextChar">
    <w:name w:val="Comment Text Char"/>
    <w:basedOn w:val="DefaultParagraphFont"/>
    <w:link w:val="CommentText"/>
    <w:uiPriority w:val="99"/>
    <w:rsid w:val="001270DD"/>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1270DD"/>
    <w:rPr>
      <w:b/>
      <w:bCs/>
    </w:rPr>
  </w:style>
  <w:style w:type="character" w:customStyle="1" w:styleId="CommentSubjectChar">
    <w:name w:val="Comment Subject Char"/>
    <w:basedOn w:val="CommentTextChar"/>
    <w:link w:val="CommentSubject"/>
    <w:uiPriority w:val="99"/>
    <w:semiHidden/>
    <w:rsid w:val="001270DD"/>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472-D45E-42C7-96AC-B1BEEF7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24. Prior Written Notice and Consent for Test Administration Related to Special Education and Related Services</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Prior Written Notice and Consent for Test Administration Related to Special Education and Related Services</dc:title>
  <dc:subject/>
  <dc:creator>Nordfelt, Emily</dc:creator>
  <cp:keywords/>
  <dc:description/>
  <cp:lastModifiedBy>Nordfelt, Emily</cp:lastModifiedBy>
  <cp:revision>6</cp:revision>
  <dcterms:created xsi:type="dcterms:W3CDTF">2023-11-07T21:24:00Z</dcterms:created>
  <dcterms:modified xsi:type="dcterms:W3CDTF">2023-11-09T18:58:00Z</dcterms:modified>
</cp:coreProperties>
</file>