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7433213B" w:rsidR="00CC72A4" w:rsidRPr="008F1145" w:rsidRDefault="008F1145" w:rsidP="002B22A4">
      <w:pPr>
        <w:pStyle w:val="Heading1"/>
      </w:pPr>
      <w:r w:rsidRPr="008F1145">
        <w:rPr>
          <w:lang w:bidi="pt-PT"/>
        </w:rPr>
        <w:t>Lista de verificação do aluno transferido dentro do estado</w:t>
      </w:r>
    </w:p>
    <w:p w14:paraId="274F4B2D" w14:textId="1ACC7089" w:rsidR="00CC72A4" w:rsidRDefault="00CC72A4" w:rsidP="00523D70">
      <w:pPr>
        <w:jc w:val="center"/>
      </w:pPr>
      <w:r w:rsidRPr="00CC72A4">
        <w:rPr>
          <w:lang w:bidi="pt-PT"/>
        </w:rPr>
        <w:t>(Normas III.C.1.</w:t>
      </w:r>
      <w:r w:rsidR="00FE51DE" w:rsidRPr="00FE51DE">
        <w:rPr>
          <w:lang w:bidi="pt-PT"/>
        </w:rPr>
        <w:t xml:space="preserve"> </w:t>
      </w:r>
      <w:r w:rsidR="00FE51DE" w:rsidRPr="00CC72A4">
        <w:rPr>
          <w:lang w:bidi="pt-PT"/>
        </w:rPr>
        <w:t>da USBE</w:t>
      </w:r>
      <w:r w:rsidRPr="00CC72A4">
        <w:rPr>
          <w:lang w:bidi="pt-PT"/>
        </w:rPr>
        <w:t>)</w:t>
      </w:r>
    </w:p>
    <w:p w14:paraId="46B66C2A" w14:textId="77777777" w:rsidR="00056761" w:rsidRDefault="00056761" w:rsidP="00056761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Data:</w:t>
      </w:r>
      <w:r>
        <w:rPr>
          <w:b/>
          <w:bCs/>
          <w:color w:val="6C395C"/>
        </w:rPr>
        <w:tab/>
      </w:r>
    </w:p>
    <w:p w14:paraId="5F6061EB" w14:textId="77777777" w:rsidR="00056761" w:rsidRDefault="00056761" w:rsidP="00056761">
      <w:pPr>
        <w:tabs>
          <w:tab w:val="left" w:pos="6300"/>
          <w:tab w:val="left" w:pos="999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20A115BB" w14:textId="00E720A9" w:rsidR="00523D70" w:rsidRPr="00D6129C" w:rsidRDefault="00FE51DE" w:rsidP="00056761">
      <w:pPr>
        <w:ind w:left="302" w:hanging="302"/>
        <w:rPr>
          <w:rFonts w:cs="Arial"/>
        </w:rPr>
      </w:pPr>
      <w:sdt>
        <w:sdtPr>
          <w:rPr>
            <w:rFonts w:cs="Arial"/>
            <w:b/>
            <w:bCs/>
          </w:rPr>
          <w:id w:val="200723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CF">
            <w:rPr>
              <w:b/>
              <w:lang w:bidi="pt-PT"/>
            </w:rPr>
            <w:t>☐</w:t>
          </w:r>
        </w:sdtContent>
      </w:sdt>
      <w:r w:rsidR="00D6129C" w:rsidRPr="00D6129C">
        <w:rPr>
          <w:b/>
          <w:lang w:bidi="pt-PT"/>
        </w:rPr>
        <w:t xml:space="preserve"> Obtenha imediatamente os registros do aluno da LEA anterior, incluindo o IEP, documentos de apoio e quaisquer outros registros relacionados ao fornecimento de educação especial ou serviços relacionados ao aluno.</w:t>
      </w:r>
    </w:p>
    <w:p w14:paraId="429C0474" w14:textId="260FC6EE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pt-PT"/>
        </w:rPr>
        <w:t>Transferência de alunos durante o verão:</w:t>
      </w:r>
    </w:p>
    <w:p w14:paraId="464F6F3A" w14:textId="0FC45349" w:rsidR="00D6129C" w:rsidRDefault="00FE51DE" w:rsidP="007B0917">
      <w:pPr>
        <w:ind w:left="489" w:hanging="302"/>
        <w:rPr>
          <w:rFonts w:cs="Arial"/>
        </w:rPr>
      </w:pPr>
      <w:sdt>
        <w:sdtPr>
          <w:rPr>
            <w:rFonts w:cs="Arial"/>
          </w:rPr>
          <w:id w:val="-95579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CF">
            <w:rPr>
              <w:lang w:bidi="pt-PT"/>
            </w:rPr>
            <w:t>☐</w:t>
          </w:r>
        </w:sdtContent>
      </w:sdt>
      <w:r w:rsidR="00D6129C">
        <w:rPr>
          <w:lang w:bidi="pt-PT"/>
        </w:rPr>
        <w:t xml:space="preserve"> O aluno com deficiência tem um IEP em vigor no início do ano letivo.</w:t>
      </w:r>
    </w:p>
    <w:p w14:paraId="60266C9C" w14:textId="0AC9FDA5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pt-PT"/>
        </w:rPr>
        <w:t>Transferência de alunos durante o ano letivo:</w:t>
      </w:r>
    </w:p>
    <w:p w14:paraId="02145F6A" w14:textId="71892B54" w:rsidR="00D6129C" w:rsidRDefault="00FE51DE" w:rsidP="007B0917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161111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lang w:bidi="pt-PT"/>
            </w:rPr>
            <w:t>☐</w:t>
          </w:r>
        </w:sdtContent>
      </w:sdt>
      <w:r w:rsidR="00CA5E28">
        <w:rPr>
          <w:lang w:bidi="pt-PT"/>
        </w:rPr>
        <w:t xml:space="preserve"> Etapa 1: O aluno com deficiência tem um IEP atual da LEA anterior.</w:t>
      </w:r>
    </w:p>
    <w:p w14:paraId="59F0FDB1" w14:textId="57C78E9A" w:rsidR="00D6129C" w:rsidRDefault="00FE51DE" w:rsidP="00E61086">
      <w:pPr>
        <w:ind w:left="489" w:hanging="302"/>
        <w:rPr>
          <w:rFonts w:cs="Arial"/>
        </w:rPr>
      </w:pPr>
      <w:sdt>
        <w:sdtPr>
          <w:rPr>
            <w:rFonts w:cs="Arial"/>
          </w:rPr>
          <w:id w:val="148682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lang w:bidi="pt-PT"/>
            </w:rPr>
            <w:t>☐</w:t>
          </w:r>
        </w:sdtContent>
      </w:sdt>
      <w:r w:rsidR="00CA5E28">
        <w:rPr>
          <w:lang w:bidi="pt-PT"/>
        </w:rPr>
        <w:t xml:space="preserve"> Etapa 2: Consultar os pais ou o aluno adulto para fornecer uma FAPE ao aluno, incluindo serviços comparáveis àqueles descritos no IEP atual da LEA anterior.</w:t>
      </w:r>
    </w:p>
    <w:p w14:paraId="721AE6A7" w14:textId="3AAE62AE" w:rsidR="00D6129C" w:rsidRPr="00D6129C" w:rsidRDefault="00D6129C" w:rsidP="00D6129C">
      <w:pPr>
        <w:tabs>
          <w:tab w:val="left" w:pos="3870"/>
        </w:tabs>
        <w:ind w:left="720"/>
        <w:rPr>
          <w:rFonts w:cs="Arial"/>
          <w:u w:val="single"/>
        </w:rPr>
      </w:pPr>
      <w:r>
        <w:rPr>
          <w:lang w:bidi="pt-PT"/>
        </w:rPr>
        <w:t>Data da consulta:</w:t>
      </w:r>
    </w:p>
    <w:p w14:paraId="3A94D84B" w14:textId="0A898B65" w:rsidR="00D6129C" w:rsidRDefault="00D6129C" w:rsidP="003D0317">
      <w:pPr>
        <w:spacing w:after="840"/>
        <w:ind w:left="720"/>
        <w:rPr>
          <w:rFonts w:cs="Arial"/>
        </w:rPr>
      </w:pPr>
      <w:r>
        <w:rPr>
          <w:lang w:bidi="pt-PT"/>
        </w:rPr>
        <w:t>Observações adicionais:</w:t>
      </w:r>
    </w:p>
    <w:p w14:paraId="59B56400" w14:textId="7AB9D668" w:rsidR="00D6129C" w:rsidRDefault="00FE51DE" w:rsidP="007B0917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21197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lang w:bidi="pt-PT"/>
            </w:rPr>
            <w:t>☐</w:t>
          </w:r>
        </w:sdtContent>
      </w:sdt>
      <w:r w:rsidR="00CA5E28">
        <w:rPr>
          <w:lang w:bidi="pt-PT"/>
        </w:rPr>
        <w:t xml:space="preserve"> Etapa 3: A equipe do IEP decidiu:</w:t>
      </w:r>
    </w:p>
    <w:p w14:paraId="507A401A" w14:textId="404D64AB" w:rsidR="00D6129C" w:rsidRDefault="00E61086" w:rsidP="007B0917">
      <w:pPr>
        <w:spacing w:after="0"/>
        <w:ind w:left="864" w:hanging="288"/>
        <w:rPr>
          <w:rFonts w:cs="Arial"/>
        </w:rPr>
      </w:pPr>
      <w:r w:rsidRPr="00DA2933">
        <w:rPr>
          <w:lang w:bidi="pt-PT"/>
        </w:rPr>
        <w:object w:dxaOrig="225" w:dyaOrig="225" w14:anchorId="2A13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Student is not eligible." style="width:13.5pt;height:9pt" o:ole="">
            <v:imagedata r:id="rId8" o:title=""/>
          </v:shape>
          <w:control r:id="rId9" w:name="OptionButton63" w:shapeid="_x0000_i1029"/>
        </w:object>
      </w:r>
      <w:r w:rsidR="00D6129C">
        <w:rPr>
          <w:lang w:bidi="pt-PT"/>
        </w:rPr>
        <w:t>Adotar o IEP atual da LEA anterior.</w:t>
      </w:r>
    </w:p>
    <w:p w14:paraId="0133E7BB" w14:textId="359B80B7" w:rsidR="00D6129C" w:rsidRPr="00D6129C" w:rsidRDefault="00E61086" w:rsidP="007B0917">
      <w:pPr>
        <w:spacing w:after="600"/>
        <w:ind w:left="864" w:hanging="288"/>
        <w:rPr>
          <w:rFonts w:cs="Arial"/>
        </w:rPr>
      </w:pPr>
      <w:r w:rsidRPr="00DA2933">
        <w:rPr>
          <w:lang w:bidi="pt-PT"/>
        </w:rPr>
        <w:object w:dxaOrig="225" w:dyaOrig="225" w14:anchorId="192290CA">
          <v:shape id="_x0000_i1031" type="#_x0000_t75" alt="Student is not eligible." style="width:13.5pt;height:9pt" o:ole="">
            <v:imagedata r:id="rId8" o:title=""/>
          </v:shape>
          <w:control r:id="rId10" w:name="OptionButton631" w:shapeid="_x0000_i1031"/>
        </w:object>
      </w:r>
      <w:r w:rsidR="00D6129C">
        <w:rPr>
          <w:lang w:bidi="pt-PT"/>
        </w:rPr>
        <w:t>Desenvolver, adotar e implementar um novo IEP.</w:t>
      </w:r>
    </w:p>
    <w:p w14:paraId="719EAB49" w14:textId="5AE99AB3" w:rsidR="00B642FD" w:rsidRPr="00D6129C" w:rsidRDefault="00D6129C" w:rsidP="00D6129C">
      <w:pPr>
        <w:tabs>
          <w:tab w:val="left" w:pos="4140"/>
        </w:tabs>
        <w:spacing w:after="240"/>
        <w:jc w:val="center"/>
        <w:rPr>
          <w:rFonts w:cs="Arial"/>
          <w:i/>
          <w:iCs/>
          <w:sz w:val="26"/>
          <w:szCs w:val="26"/>
        </w:rPr>
      </w:pPr>
      <w:r w:rsidRPr="00D6129C">
        <w:rPr>
          <w:b/>
          <w:i/>
          <w:sz w:val="26"/>
          <w:lang w:bidi="pt-PT"/>
        </w:rPr>
        <w:t>OBSERVAÇÃO:</w:t>
      </w:r>
      <w:r w:rsidRPr="00D6129C">
        <w:rPr>
          <w:i/>
          <w:sz w:val="26"/>
          <w:lang w:bidi="pt-PT"/>
        </w:rPr>
        <w:t xml:space="preserve"> Os requisitos descritos acima se aplicam aos alunos transferidos de uma colocação da LEA para uma instituição correcional local para jovens ou adultos ou para uma alocação temporária estadual para observação e avaliação (Normas III.C.1.b.</w:t>
      </w:r>
      <w:r w:rsidR="00FE51DE" w:rsidRPr="00FE51DE">
        <w:rPr>
          <w:i/>
          <w:sz w:val="26"/>
          <w:lang w:bidi="pt-PT"/>
        </w:rPr>
        <w:t xml:space="preserve"> </w:t>
      </w:r>
      <w:r w:rsidR="00FE51DE" w:rsidRPr="00D6129C">
        <w:rPr>
          <w:i/>
          <w:sz w:val="26"/>
          <w:lang w:bidi="pt-PT"/>
        </w:rPr>
        <w:t>da USBE</w:t>
      </w:r>
      <w:r w:rsidRPr="00D6129C">
        <w:rPr>
          <w:i/>
          <w:sz w:val="26"/>
          <w:lang w:bidi="pt-PT"/>
        </w:rPr>
        <w:t>).</w:t>
      </w:r>
    </w:p>
    <w:p w14:paraId="1E46F137" w14:textId="653AAD61" w:rsidR="00D6129C" w:rsidRPr="00CA5E28" w:rsidRDefault="00D6129C" w:rsidP="00D6129C">
      <w:pPr>
        <w:tabs>
          <w:tab w:val="left" w:pos="4140"/>
        </w:tabs>
        <w:spacing w:after="0"/>
        <w:jc w:val="center"/>
        <w:rPr>
          <w:rFonts w:cs="Arial"/>
          <w:i/>
          <w:iCs/>
          <w:sz w:val="26"/>
          <w:szCs w:val="26"/>
        </w:rPr>
      </w:pPr>
      <w:r w:rsidRPr="00CA5E28">
        <w:rPr>
          <w:b/>
          <w:i/>
          <w:sz w:val="26"/>
          <w:lang w:bidi="pt-PT"/>
        </w:rPr>
        <w:t xml:space="preserve">OBSERVAÇÃO: </w:t>
      </w:r>
      <w:r w:rsidRPr="00CA5E28">
        <w:rPr>
          <w:i/>
          <w:sz w:val="26"/>
          <w:lang w:bidi="pt-PT"/>
        </w:rPr>
        <w:t>O fato de ter dificuldade em obter o IEP da LEA anterior não isenta a LEA atual de sua obrigação de ter um IEP atual para um aluno qualificado (Normas III.C.4. da USBE).</w:t>
      </w:r>
    </w:p>
    <w:sectPr w:rsidR="00D6129C" w:rsidRPr="00CA5E28" w:rsidSect="00ED3118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7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DF8" w14:textId="71F3952B" w:rsidR="00C97890" w:rsidRPr="001569D4" w:rsidRDefault="00AC0201" w:rsidP="00D6129C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pt-PT"/>
          </w:rPr>
          <w:fldChar w:fldCharType="begin"/>
        </w:r>
        <w:r w:rsidR="00A81967" w:rsidRPr="001569D4">
          <w:rPr>
            <w:lang w:bidi="pt-PT"/>
          </w:rPr>
          <w:instrText xml:space="preserve"> PAGE   \* MERGEFORMAT </w:instrText>
        </w:r>
        <w:r w:rsidR="00A81967">
          <w:rPr>
            <w:lang w:bidi="pt-PT"/>
          </w:rPr>
          <w:fldChar w:fldCharType="separate"/>
        </w:r>
        <w:r w:rsidR="00A81967" w:rsidRPr="001569D4">
          <w:rPr>
            <w:noProof/>
            <w:lang w:bidi="pt-PT"/>
          </w:rPr>
          <w:t>2</w:t>
        </w:r>
        <w:r w:rsidR="00A81967">
          <w:rPr>
            <w:noProof/>
            <w:lang w:bidi="pt-PT"/>
          </w:rPr>
          <w:fldChar w:fldCharType="end"/>
        </w:r>
      </w:sdtContent>
    </w:sdt>
    <w:r w:rsidR="00D6129C" w:rsidRPr="001569D4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195" w14:textId="797D94AB" w:rsidR="00D6129C" w:rsidRPr="001569D4" w:rsidRDefault="00D6129C" w:rsidP="001569D4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1569D4">
      <w:rPr>
        <w:lang w:bidi="pt-PT"/>
      </w:rPr>
      <w:t>Educação Especial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2E2590"/>
    <w:multiLevelType w:val="hybridMultilevel"/>
    <w:tmpl w:val="66621CC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260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65193">
    <w:abstractNumId w:val="7"/>
  </w:num>
  <w:num w:numId="2" w16cid:durableId="489516244">
    <w:abstractNumId w:val="2"/>
  </w:num>
  <w:num w:numId="3" w16cid:durableId="209197716">
    <w:abstractNumId w:val="5"/>
  </w:num>
  <w:num w:numId="4" w16cid:durableId="532691033">
    <w:abstractNumId w:val="9"/>
  </w:num>
  <w:num w:numId="5" w16cid:durableId="1971394158">
    <w:abstractNumId w:val="10"/>
  </w:num>
  <w:num w:numId="6" w16cid:durableId="1338539803">
    <w:abstractNumId w:val="4"/>
  </w:num>
  <w:num w:numId="7" w16cid:durableId="1444879234">
    <w:abstractNumId w:val="0"/>
  </w:num>
  <w:num w:numId="8" w16cid:durableId="668603019">
    <w:abstractNumId w:val="6"/>
  </w:num>
  <w:num w:numId="9" w16cid:durableId="1921331106">
    <w:abstractNumId w:val="11"/>
  </w:num>
  <w:num w:numId="10" w16cid:durableId="15036920">
    <w:abstractNumId w:val="1"/>
  </w:num>
  <w:num w:numId="11" w16cid:durableId="979964690">
    <w:abstractNumId w:val="3"/>
  </w:num>
  <w:num w:numId="12" w16cid:durableId="945424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899"/>
    <w:rsid w:val="00056761"/>
    <w:rsid w:val="001569D4"/>
    <w:rsid w:val="00165167"/>
    <w:rsid w:val="0018533B"/>
    <w:rsid w:val="001946E1"/>
    <w:rsid w:val="001F5211"/>
    <w:rsid w:val="0020334D"/>
    <w:rsid w:val="0028343E"/>
    <w:rsid w:val="002B22A4"/>
    <w:rsid w:val="002C1FDC"/>
    <w:rsid w:val="002F516D"/>
    <w:rsid w:val="00314E41"/>
    <w:rsid w:val="00354110"/>
    <w:rsid w:val="003574E6"/>
    <w:rsid w:val="003B0B2F"/>
    <w:rsid w:val="003D0317"/>
    <w:rsid w:val="003F78B7"/>
    <w:rsid w:val="00441104"/>
    <w:rsid w:val="00490D14"/>
    <w:rsid w:val="004975D3"/>
    <w:rsid w:val="004F467C"/>
    <w:rsid w:val="00523D70"/>
    <w:rsid w:val="00560668"/>
    <w:rsid w:val="005A6ACA"/>
    <w:rsid w:val="005B2246"/>
    <w:rsid w:val="00600AE3"/>
    <w:rsid w:val="006626C4"/>
    <w:rsid w:val="006707B8"/>
    <w:rsid w:val="00677529"/>
    <w:rsid w:val="00682A91"/>
    <w:rsid w:val="00695DFC"/>
    <w:rsid w:val="006D498B"/>
    <w:rsid w:val="006D61E9"/>
    <w:rsid w:val="006E3448"/>
    <w:rsid w:val="0076334D"/>
    <w:rsid w:val="0077110D"/>
    <w:rsid w:val="007B0917"/>
    <w:rsid w:val="007B4FC7"/>
    <w:rsid w:val="007E310E"/>
    <w:rsid w:val="008814E8"/>
    <w:rsid w:val="00882163"/>
    <w:rsid w:val="008D25D4"/>
    <w:rsid w:val="008D5465"/>
    <w:rsid w:val="008F1145"/>
    <w:rsid w:val="008F4BA1"/>
    <w:rsid w:val="009D0ECF"/>
    <w:rsid w:val="009D60C2"/>
    <w:rsid w:val="00A73B29"/>
    <w:rsid w:val="00A81967"/>
    <w:rsid w:val="00AB7065"/>
    <w:rsid w:val="00AC0201"/>
    <w:rsid w:val="00AD71AD"/>
    <w:rsid w:val="00B13E7F"/>
    <w:rsid w:val="00B25E42"/>
    <w:rsid w:val="00B642FD"/>
    <w:rsid w:val="00B656A4"/>
    <w:rsid w:val="00BA5649"/>
    <w:rsid w:val="00BD2C2F"/>
    <w:rsid w:val="00BD2D65"/>
    <w:rsid w:val="00C1273D"/>
    <w:rsid w:val="00C33692"/>
    <w:rsid w:val="00C8206C"/>
    <w:rsid w:val="00C97890"/>
    <w:rsid w:val="00CA5E28"/>
    <w:rsid w:val="00CC72A4"/>
    <w:rsid w:val="00CF05E8"/>
    <w:rsid w:val="00CF4990"/>
    <w:rsid w:val="00D24CC1"/>
    <w:rsid w:val="00D6129C"/>
    <w:rsid w:val="00DB137B"/>
    <w:rsid w:val="00DB2BDA"/>
    <w:rsid w:val="00DD741B"/>
    <w:rsid w:val="00E4046E"/>
    <w:rsid w:val="00E54161"/>
    <w:rsid w:val="00E61086"/>
    <w:rsid w:val="00E87725"/>
    <w:rsid w:val="00ED3118"/>
    <w:rsid w:val="00F40D93"/>
    <w:rsid w:val="00FD4540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8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ECF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2FD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108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108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0ECF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2FD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10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10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10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1086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D25D4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8A66-906A-4321-8260-7F502D70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18. In-State Transfer Student Checklist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In-State Transfer Student Checklist</dc:title>
  <dc:subject/>
  <dc:creator>Nordfelt, Emily</dc:creator>
  <cp:keywords/>
  <dc:description/>
  <cp:lastModifiedBy>Nordfelt, Emily</cp:lastModifiedBy>
  <cp:revision>3</cp:revision>
  <dcterms:created xsi:type="dcterms:W3CDTF">2023-11-07T23:02:00Z</dcterms:created>
  <dcterms:modified xsi:type="dcterms:W3CDTF">2023-11-09T19:05:00Z</dcterms:modified>
</cp:coreProperties>
</file>