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139E5D6" w:rsidR="00CC72A4" w:rsidRPr="005D7601" w:rsidRDefault="0045737E" w:rsidP="0045737E">
      <w:pPr>
        <w:pStyle w:val="Heading1"/>
        <w:bidi/>
        <w:rPr>
          <w:sz w:val="36"/>
          <w:szCs w:val="32"/>
        </w:rPr>
      </w:pPr>
      <w:r w:rsidRPr="005D7601">
        <w:rPr>
          <w:sz w:val="36"/>
          <w:szCs w:val="32"/>
          <w:rtl/>
          <w:lang w:eastAsia="ar" w:bidi="ar-MA"/>
        </w:rPr>
        <w:t>تقرير ملخص تقييم المجموعة والإشعار الخطي المسبق لتحديد الأهلية: ضعف البصر (بما في ذلك العمى)</w:t>
      </w:r>
    </w:p>
    <w:p w14:paraId="274F4B2D" w14:textId="2562E2C4" w:rsidR="00CC72A4" w:rsidRDefault="00CC72A4" w:rsidP="001F7A11">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.14.، و</w:t>
      </w:r>
      <w:r w:rsidRPr="00CC72A4">
        <w:rPr>
          <w:lang w:eastAsia="ar" w:bidi="en-US"/>
        </w:rPr>
        <w:t>IV.C</w:t>
      </w:r>
      <w:r w:rsidRPr="00CC72A4">
        <w:rPr>
          <w:rtl/>
          <w:lang w:eastAsia="ar" w:bidi="ar-MA"/>
        </w:rPr>
        <w:t>.)</w:t>
      </w:r>
    </w:p>
    <w:p w14:paraId="2F202AD0" w14:textId="77777777" w:rsidR="005D7601" w:rsidRDefault="005D7601" w:rsidP="005D7601">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00173114" w14:textId="77777777" w:rsidR="005D7601" w:rsidRDefault="005D7601" w:rsidP="005D7601">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6A87E9FB" w14:textId="23E52D75" w:rsidR="00BF7974" w:rsidRPr="00E50D07" w:rsidRDefault="004D30B8" w:rsidP="005D7601">
      <w:pPr>
        <w:bidi/>
      </w:pPr>
      <w:r w:rsidRPr="00E50D07">
        <w:rPr>
          <w:b/>
          <w:bCs/>
          <w:rtl/>
          <w:lang w:eastAsia="ar" w:bidi="ar-MA"/>
        </w:rPr>
        <w:t xml:space="preserve">التعريف: </w:t>
      </w:r>
      <w:r w:rsidRPr="00E50D07">
        <w:rPr>
          <w:rtl/>
          <w:lang w:eastAsia="ar" w:bidi="ar-MA"/>
        </w:rPr>
        <w:t>ضعف في البصر يؤثر، حتى مع تصحيحه، على الأداء التعليمي للطالب. ويشمل المصطلح العمى الجزئي والعمى الذي يؤثر سلبًا على الأداء التعليمي للطالب.</w:t>
      </w:r>
    </w:p>
    <w:p w14:paraId="29F14886" w14:textId="4C7B4328" w:rsidR="00F65FEB" w:rsidRPr="005D7601" w:rsidRDefault="008D4BBB" w:rsidP="0045737E">
      <w:pPr>
        <w:pStyle w:val="Heading2"/>
        <w:bidi/>
        <w:spacing w:after="120"/>
        <w:rPr>
          <w:b w:val="0"/>
          <w:bCs/>
          <w:szCs w:val="32"/>
        </w:rPr>
      </w:pPr>
      <w:r w:rsidRPr="005D7601">
        <w:rPr>
          <w:b w:val="0"/>
          <w:bCs/>
          <w:szCs w:val="32"/>
          <w:rtl/>
          <w:lang w:eastAsia="ar" w:bidi="ar-MA"/>
        </w:rPr>
        <w:t xml:space="preserve">جميع متطلبات قواعد </w:t>
      </w:r>
      <w:r w:rsidRPr="005D7601">
        <w:rPr>
          <w:b w:val="0"/>
          <w:bCs/>
          <w:szCs w:val="32"/>
          <w:lang w:eastAsia="ar" w:bidi="en-US"/>
        </w:rPr>
        <w:t>USBE</w:t>
      </w:r>
      <w:r w:rsidRPr="005D7601">
        <w:rPr>
          <w:b w:val="0"/>
          <w:bCs/>
          <w:szCs w:val="32"/>
          <w:rtl/>
          <w:lang w:eastAsia="ar" w:bidi="ar-MA"/>
        </w:rPr>
        <w:t xml:space="preserve"> رقم </w:t>
      </w:r>
      <w:r w:rsidRPr="005D7601">
        <w:rPr>
          <w:b w:val="0"/>
          <w:bCs/>
          <w:szCs w:val="32"/>
          <w:lang w:eastAsia="ar" w:bidi="en-US"/>
        </w:rPr>
        <w:t>II.J</w:t>
      </w:r>
      <w:r w:rsidRPr="005D7601">
        <w:rPr>
          <w:b w:val="0"/>
          <w:bCs/>
          <w:szCs w:val="32"/>
          <w:rtl/>
          <w:lang w:eastAsia="ar" w:bidi="ar-MA"/>
        </w:rPr>
        <w:t>.14. يجب التوثيق أدناه أو إرفاق المستندات</w:t>
      </w:r>
    </w:p>
    <w:p w14:paraId="23E570AD" w14:textId="293B59E6" w:rsidR="0045737E" w:rsidRPr="005D7601" w:rsidRDefault="0045737E" w:rsidP="0045737E">
      <w:pPr>
        <w:pStyle w:val="Heading3"/>
        <w:bidi/>
        <w:rPr>
          <w:b w:val="0"/>
          <w:bCs/>
          <w:sz w:val="32"/>
          <w:szCs w:val="28"/>
        </w:rPr>
      </w:pPr>
      <w:r w:rsidRPr="005D7601">
        <w:rPr>
          <w:b w:val="0"/>
          <w:bCs/>
          <w:sz w:val="32"/>
          <w:szCs w:val="28"/>
          <w:rtl/>
          <w:lang w:eastAsia="ar" w:bidi="ar-MA"/>
        </w:rPr>
        <w:t>مجالات القصور المشتبه به</w:t>
      </w:r>
    </w:p>
    <w:p w14:paraId="34206647" w14:textId="000E2753" w:rsidR="0045737E" w:rsidRDefault="0045737E" w:rsidP="0045737E">
      <w:pPr>
        <w:bidi/>
        <w:spacing w:after="0"/>
        <w:jc w:val="center"/>
      </w:pPr>
      <w:r>
        <w:rPr>
          <w:rtl/>
          <w:lang w:eastAsia="ar" w:bidi="ar-MA"/>
        </w:rPr>
        <w:t>اذكر القياس (الرسمي وغير الرسمي) والتاريخ والنتائج لكل مجال خاضع للتقييم. حدد "لا ينطبق" في حال عدم الاشتباه بوجود قصور في مجال ما.</w:t>
      </w:r>
    </w:p>
    <w:tbl>
      <w:tblPr>
        <w:tblStyle w:val="TableGrid"/>
        <w:bidiVisual/>
        <w:tblW w:w="11232" w:type="dxa"/>
        <w:tblLayout w:type="fixed"/>
        <w:tblLook w:val="04A0" w:firstRow="1" w:lastRow="0" w:firstColumn="1" w:lastColumn="0" w:noHBand="0" w:noVBand="1"/>
        <w:tblDescription w:val="Table for documenting results of assessments completed for areas of suspected deficits."/>
      </w:tblPr>
      <w:tblGrid>
        <w:gridCol w:w="2155"/>
        <w:gridCol w:w="1710"/>
        <w:gridCol w:w="2970"/>
        <w:gridCol w:w="4397"/>
      </w:tblGrid>
      <w:tr w:rsidR="0045737E" w14:paraId="62B7D96E" w14:textId="77777777" w:rsidTr="00B20F78">
        <w:trPr>
          <w:cantSplit/>
          <w:tblHeader/>
        </w:trPr>
        <w:tc>
          <w:tcPr>
            <w:tcW w:w="2155" w:type="dxa"/>
            <w:vAlign w:val="center"/>
          </w:tcPr>
          <w:p w14:paraId="5A008BEE" w14:textId="77777777" w:rsidR="0045737E" w:rsidRPr="00F40E20" w:rsidRDefault="0045737E" w:rsidP="00F54ACB">
            <w:pPr>
              <w:bidi/>
              <w:spacing w:after="0"/>
              <w:jc w:val="center"/>
              <w:rPr>
                <w:b/>
                <w:bCs/>
              </w:rPr>
            </w:pPr>
            <w:r w:rsidRPr="00F40E20">
              <w:rPr>
                <w:b/>
                <w:bCs/>
                <w:rtl/>
                <w:lang w:eastAsia="ar" w:bidi="ar-MA"/>
              </w:rPr>
              <w:t>المجال</w:t>
            </w:r>
          </w:p>
        </w:tc>
        <w:tc>
          <w:tcPr>
            <w:tcW w:w="1710" w:type="dxa"/>
            <w:vAlign w:val="center"/>
          </w:tcPr>
          <w:p w14:paraId="62051701" w14:textId="77777777" w:rsidR="0045737E" w:rsidRPr="00F40E20" w:rsidRDefault="0045737E" w:rsidP="00F54ACB">
            <w:pPr>
              <w:bidi/>
              <w:spacing w:after="0"/>
              <w:jc w:val="center"/>
              <w:rPr>
                <w:b/>
                <w:bCs/>
              </w:rPr>
            </w:pPr>
            <w:r w:rsidRPr="00F40E20">
              <w:rPr>
                <w:b/>
                <w:bCs/>
                <w:rtl/>
                <w:lang w:eastAsia="ar" w:bidi="ar-MA"/>
              </w:rPr>
              <w:t>التاريخ</w:t>
            </w:r>
          </w:p>
        </w:tc>
        <w:tc>
          <w:tcPr>
            <w:tcW w:w="2970" w:type="dxa"/>
            <w:vAlign w:val="center"/>
          </w:tcPr>
          <w:p w14:paraId="785070A1" w14:textId="501B4096" w:rsidR="0045737E" w:rsidRPr="00F40E20" w:rsidRDefault="0045737E" w:rsidP="00F54ACB">
            <w:pPr>
              <w:bidi/>
              <w:spacing w:after="0"/>
              <w:jc w:val="center"/>
              <w:rPr>
                <w:b/>
                <w:bCs/>
              </w:rPr>
            </w:pPr>
            <w:r>
              <w:rPr>
                <w:b/>
                <w:bCs/>
                <w:rtl/>
                <w:lang w:eastAsia="ar" w:bidi="ar-MA"/>
              </w:rPr>
              <w:t>أداة/طريقة القياس</w:t>
            </w:r>
          </w:p>
        </w:tc>
        <w:tc>
          <w:tcPr>
            <w:tcW w:w="4397" w:type="dxa"/>
            <w:vAlign w:val="center"/>
          </w:tcPr>
          <w:p w14:paraId="40FDC693" w14:textId="77777777" w:rsidR="0045737E" w:rsidRPr="00F40E20" w:rsidRDefault="0045737E" w:rsidP="00F54ACB">
            <w:pPr>
              <w:bidi/>
              <w:spacing w:after="0"/>
              <w:jc w:val="center"/>
              <w:rPr>
                <w:b/>
                <w:bCs/>
              </w:rPr>
            </w:pPr>
            <w:r w:rsidRPr="00F40E20">
              <w:rPr>
                <w:b/>
                <w:bCs/>
                <w:rtl/>
                <w:lang w:eastAsia="ar" w:bidi="ar-MA"/>
              </w:rPr>
              <w:t>النتائج</w:t>
            </w:r>
          </w:p>
        </w:tc>
      </w:tr>
      <w:tr w:rsidR="0045737E" w14:paraId="4E2FE4AE" w14:textId="77777777" w:rsidTr="00B20F78">
        <w:trPr>
          <w:cantSplit/>
          <w:trHeight w:hRule="exact" w:val="576"/>
        </w:trPr>
        <w:tc>
          <w:tcPr>
            <w:tcW w:w="2155" w:type="dxa"/>
            <w:vAlign w:val="center"/>
          </w:tcPr>
          <w:p w14:paraId="421D3D9B" w14:textId="6E652E32" w:rsidR="0045737E" w:rsidRDefault="0045737E" w:rsidP="0045737E">
            <w:pPr>
              <w:bidi/>
              <w:spacing w:after="0"/>
            </w:pPr>
            <w:r>
              <w:rPr>
                <w:rtl/>
                <w:lang w:eastAsia="ar" w:bidi="ar-MA"/>
              </w:rPr>
              <w:t>تعليمي</w:t>
            </w:r>
          </w:p>
        </w:tc>
        <w:tc>
          <w:tcPr>
            <w:tcW w:w="1710" w:type="dxa"/>
            <w:vAlign w:val="center"/>
          </w:tcPr>
          <w:p w14:paraId="76D14BAE" w14:textId="649311D1" w:rsidR="0045737E" w:rsidRDefault="0045737E" w:rsidP="0045737E">
            <w:pPr>
              <w:bidi/>
              <w:spacing w:after="0"/>
            </w:pPr>
          </w:p>
        </w:tc>
        <w:tc>
          <w:tcPr>
            <w:tcW w:w="2970" w:type="dxa"/>
            <w:vAlign w:val="center"/>
          </w:tcPr>
          <w:p w14:paraId="56515363" w14:textId="77777777" w:rsidR="0045737E" w:rsidRDefault="0045737E" w:rsidP="0045737E">
            <w:pPr>
              <w:bidi/>
              <w:spacing w:after="0"/>
            </w:pPr>
          </w:p>
        </w:tc>
        <w:tc>
          <w:tcPr>
            <w:tcW w:w="4397" w:type="dxa"/>
            <w:vAlign w:val="center"/>
          </w:tcPr>
          <w:p w14:paraId="08F8DC81" w14:textId="77777777" w:rsidR="0045737E" w:rsidRDefault="0045737E" w:rsidP="0045737E">
            <w:pPr>
              <w:bidi/>
              <w:spacing w:after="0"/>
            </w:pPr>
          </w:p>
        </w:tc>
      </w:tr>
      <w:tr w:rsidR="0045737E" w14:paraId="05D66E1B" w14:textId="77777777" w:rsidTr="00B20F78">
        <w:trPr>
          <w:cantSplit/>
          <w:trHeight w:hRule="exact" w:val="576"/>
        </w:trPr>
        <w:tc>
          <w:tcPr>
            <w:tcW w:w="2155" w:type="dxa"/>
            <w:vAlign w:val="center"/>
          </w:tcPr>
          <w:p w14:paraId="1E64BA4F" w14:textId="03A70291" w:rsidR="0045737E" w:rsidRDefault="0045737E" w:rsidP="0045737E">
            <w:pPr>
              <w:bidi/>
              <w:spacing w:after="0"/>
            </w:pPr>
            <w:r>
              <w:rPr>
                <w:rtl/>
                <w:lang w:eastAsia="ar" w:bidi="ar-MA"/>
              </w:rPr>
              <w:t>التكيف</w:t>
            </w:r>
          </w:p>
        </w:tc>
        <w:tc>
          <w:tcPr>
            <w:tcW w:w="1710" w:type="dxa"/>
            <w:vAlign w:val="center"/>
          </w:tcPr>
          <w:p w14:paraId="194C2D09" w14:textId="77777777" w:rsidR="0045737E" w:rsidRDefault="0045737E" w:rsidP="0045737E">
            <w:pPr>
              <w:bidi/>
              <w:spacing w:after="0"/>
            </w:pPr>
          </w:p>
        </w:tc>
        <w:tc>
          <w:tcPr>
            <w:tcW w:w="2970" w:type="dxa"/>
            <w:vAlign w:val="center"/>
          </w:tcPr>
          <w:p w14:paraId="1A687EEC" w14:textId="77777777" w:rsidR="0045737E" w:rsidRDefault="0045737E" w:rsidP="0045737E">
            <w:pPr>
              <w:bidi/>
              <w:spacing w:after="0"/>
            </w:pPr>
          </w:p>
        </w:tc>
        <w:tc>
          <w:tcPr>
            <w:tcW w:w="4397" w:type="dxa"/>
            <w:vAlign w:val="center"/>
          </w:tcPr>
          <w:p w14:paraId="35D9F69B" w14:textId="77777777" w:rsidR="0045737E" w:rsidRDefault="0045737E" w:rsidP="0045737E">
            <w:pPr>
              <w:bidi/>
              <w:spacing w:after="0"/>
            </w:pPr>
          </w:p>
        </w:tc>
      </w:tr>
      <w:tr w:rsidR="0045737E" w14:paraId="36F96D3D" w14:textId="77777777" w:rsidTr="00B20F78">
        <w:trPr>
          <w:cantSplit/>
          <w:trHeight w:hRule="exact" w:val="576"/>
        </w:trPr>
        <w:tc>
          <w:tcPr>
            <w:tcW w:w="2155" w:type="dxa"/>
            <w:vAlign w:val="center"/>
          </w:tcPr>
          <w:p w14:paraId="0E4AB477" w14:textId="391A230F" w:rsidR="0045737E" w:rsidRDefault="0045737E" w:rsidP="0045737E">
            <w:pPr>
              <w:bidi/>
              <w:spacing w:after="0"/>
            </w:pPr>
            <w:r>
              <w:rPr>
                <w:rtl/>
                <w:lang w:eastAsia="ar" w:bidi="ar-MA"/>
              </w:rPr>
              <w:t>السلوكي</w:t>
            </w:r>
          </w:p>
        </w:tc>
        <w:tc>
          <w:tcPr>
            <w:tcW w:w="1710" w:type="dxa"/>
            <w:vAlign w:val="center"/>
          </w:tcPr>
          <w:p w14:paraId="62F9E49D" w14:textId="77777777" w:rsidR="0045737E" w:rsidRDefault="0045737E" w:rsidP="0045737E">
            <w:pPr>
              <w:bidi/>
              <w:spacing w:after="0"/>
            </w:pPr>
          </w:p>
        </w:tc>
        <w:tc>
          <w:tcPr>
            <w:tcW w:w="2970" w:type="dxa"/>
            <w:vAlign w:val="center"/>
          </w:tcPr>
          <w:p w14:paraId="27C43B65" w14:textId="77777777" w:rsidR="0045737E" w:rsidRDefault="0045737E" w:rsidP="0045737E">
            <w:pPr>
              <w:bidi/>
              <w:spacing w:after="0"/>
            </w:pPr>
          </w:p>
        </w:tc>
        <w:tc>
          <w:tcPr>
            <w:tcW w:w="4397" w:type="dxa"/>
            <w:vAlign w:val="center"/>
          </w:tcPr>
          <w:p w14:paraId="2E275BCC" w14:textId="77777777" w:rsidR="0045737E" w:rsidRDefault="0045737E" w:rsidP="0045737E">
            <w:pPr>
              <w:bidi/>
              <w:spacing w:after="0"/>
            </w:pPr>
          </w:p>
        </w:tc>
      </w:tr>
      <w:tr w:rsidR="0045737E" w14:paraId="7BAD6816" w14:textId="77777777" w:rsidTr="00B20F78">
        <w:trPr>
          <w:cantSplit/>
          <w:trHeight w:hRule="exact" w:val="576"/>
        </w:trPr>
        <w:tc>
          <w:tcPr>
            <w:tcW w:w="2155" w:type="dxa"/>
            <w:vAlign w:val="center"/>
          </w:tcPr>
          <w:p w14:paraId="19E0859E" w14:textId="77777777" w:rsidR="0045737E" w:rsidRDefault="0045737E" w:rsidP="0045737E">
            <w:pPr>
              <w:bidi/>
              <w:spacing w:after="0"/>
            </w:pPr>
            <w:r>
              <w:rPr>
                <w:rtl/>
                <w:lang w:eastAsia="ar" w:bidi="ar-MA"/>
              </w:rPr>
              <w:t>البدني</w:t>
            </w:r>
          </w:p>
        </w:tc>
        <w:tc>
          <w:tcPr>
            <w:tcW w:w="1710" w:type="dxa"/>
            <w:vAlign w:val="center"/>
          </w:tcPr>
          <w:p w14:paraId="5572CAAD" w14:textId="77777777" w:rsidR="0045737E" w:rsidRDefault="0045737E" w:rsidP="0045737E">
            <w:pPr>
              <w:bidi/>
              <w:spacing w:after="0"/>
            </w:pPr>
          </w:p>
        </w:tc>
        <w:tc>
          <w:tcPr>
            <w:tcW w:w="2970" w:type="dxa"/>
            <w:vAlign w:val="center"/>
          </w:tcPr>
          <w:p w14:paraId="2FD6253E" w14:textId="77777777" w:rsidR="0045737E" w:rsidRDefault="0045737E" w:rsidP="0045737E">
            <w:pPr>
              <w:bidi/>
              <w:spacing w:after="0"/>
            </w:pPr>
          </w:p>
        </w:tc>
        <w:tc>
          <w:tcPr>
            <w:tcW w:w="4397" w:type="dxa"/>
            <w:vAlign w:val="center"/>
          </w:tcPr>
          <w:p w14:paraId="455F7F8F" w14:textId="77777777" w:rsidR="0045737E" w:rsidRDefault="0045737E" w:rsidP="0045737E">
            <w:pPr>
              <w:bidi/>
              <w:spacing w:after="0"/>
            </w:pPr>
          </w:p>
        </w:tc>
      </w:tr>
      <w:tr w:rsidR="0045737E" w14:paraId="6ED761C9" w14:textId="77777777" w:rsidTr="00B20F78">
        <w:trPr>
          <w:cantSplit/>
          <w:trHeight w:hRule="exact" w:val="576"/>
        </w:trPr>
        <w:tc>
          <w:tcPr>
            <w:tcW w:w="2155" w:type="dxa"/>
            <w:vAlign w:val="center"/>
          </w:tcPr>
          <w:p w14:paraId="467F1DB6" w14:textId="043B3C39" w:rsidR="0045737E" w:rsidRDefault="0045737E" w:rsidP="0045737E">
            <w:pPr>
              <w:bidi/>
              <w:spacing w:after="0"/>
            </w:pPr>
            <w:r>
              <w:rPr>
                <w:rtl/>
                <w:lang w:eastAsia="ar" w:bidi="ar-MA"/>
              </w:rPr>
              <w:t>غير ذلك:</w:t>
            </w:r>
          </w:p>
        </w:tc>
        <w:tc>
          <w:tcPr>
            <w:tcW w:w="1710" w:type="dxa"/>
            <w:vAlign w:val="center"/>
          </w:tcPr>
          <w:p w14:paraId="15A3A390" w14:textId="77777777" w:rsidR="0045737E" w:rsidRDefault="0045737E" w:rsidP="0045737E">
            <w:pPr>
              <w:bidi/>
              <w:spacing w:after="0"/>
            </w:pPr>
          </w:p>
        </w:tc>
        <w:tc>
          <w:tcPr>
            <w:tcW w:w="2970" w:type="dxa"/>
            <w:vAlign w:val="center"/>
          </w:tcPr>
          <w:p w14:paraId="41C699FD" w14:textId="77777777" w:rsidR="0045737E" w:rsidRDefault="0045737E" w:rsidP="0045737E">
            <w:pPr>
              <w:bidi/>
              <w:spacing w:after="0"/>
            </w:pPr>
          </w:p>
        </w:tc>
        <w:tc>
          <w:tcPr>
            <w:tcW w:w="4397" w:type="dxa"/>
            <w:vAlign w:val="center"/>
          </w:tcPr>
          <w:p w14:paraId="7B0E4E1B" w14:textId="77777777" w:rsidR="0045737E" w:rsidRDefault="0045737E" w:rsidP="0045737E">
            <w:pPr>
              <w:bidi/>
              <w:spacing w:after="0"/>
            </w:pPr>
          </w:p>
        </w:tc>
      </w:tr>
    </w:tbl>
    <w:p w14:paraId="72888DB0" w14:textId="3CF9402F" w:rsidR="00BF7974" w:rsidRPr="00100E78" w:rsidRDefault="001C0721" w:rsidP="0045737E">
      <w:pPr>
        <w:bidi/>
        <w:spacing w:before="120"/>
        <w:ind w:left="302" w:hanging="302"/>
        <w:rPr>
          <w:sz w:val="25"/>
          <w:szCs w:val="25"/>
        </w:rPr>
      </w:pPr>
      <w:sdt>
        <w:sdtPr>
          <w:rPr>
            <w:rtl/>
          </w:rPr>
          <w:id w:val="706531886"/>
          <w14:checkbox>
            <w14:checked w14:val="0"/>
            <w14:checkedState w14:val="2612" w14:font="MS Gothic"/>
            <w14:uncheckedState w14:val="2610" w14:font="MS Gothic"/>
          </w14:checkbox>
        </w:sdtPr>
        <w:sdtEndPr/>
        <w:sdtContent>
          <w:r w:rsidR="0045737E">
            <w:rPr>
              <w:rtl/>
              <w:lang w:eastAsia="ar" w:bidi="ar-MA"/>
            </w:rPr>
            <w:t>☐</w:t>
          </w:r>
        </w:sdtContent>
      </w:sdt>
      <w:r w:rsidR="00100E78">
        <w:rPr>
          <w:rtl/>
          <w:lang w:eastAsia="ar" w:bidi="ar-MA"/>
        </w:rPr>
        <w:t xml:space="preserve"> تمت دراسة وإرفاق وصف لضعف البصر وقدرات الإبصار لدى الطالب من اختصاصي مؤهل في رعاية العيون (قواعد رقم </w:t>
      </w:r>
      <w:r w:rsidR="00100E78">
        <w:rPr>
          <w:lang w:eastAsia="ar" w:bidi="en-US"/>
        </w:rPr>
        <w:t>I.E</w:t>
      </w:r>
      <w:r w:rsidR="00100E78">
        <w:rPr>
          <w:rtl/>
          <w:lang w:eastAsia="ar" w:bidi="ar-MA"/>
        </w:rPr>
        <w:t>.40.) في سجل الطالب.</w:t>
      </w:r>
    </w:p>
    <w:p w14:paraId="21F1E3C6" w14:textId="2F35901C" w:rsidR="0045737E" w:rsidRDefault="00AF598A" w:rsidP="00AF598A">
      <w:pPr>
        <w:bidi/>
        <w:spacing w:after="600"/>
      </w:pPr>
      <w:r>
        <w:rPr>
          <w:rtl/>
          <w:lang w:eastAsia="ar" w:bidi="ar-MA"/>
        </w:rPr>
        <w:t>لخص بإيجاز معلومات التقييم الصادرة عن معلم مرخص ومعتمد للتدريس للمعاقين بصريًا حول نوع التدريس اللازم ومداه، بناءً على مستوى الأداء الحالي للطالب. يتضمن هذا المستوى الوظيفي للطالب في التكيف مع المشكلات البصرية وتحقيق النجاح التعليمي والاجتماعي:</w:t>
      </w:r>
    </w:p>
    <w:p w14:paraId="4F02522F" w14:textId="52DD69B1" w:rsidR="00C04354" w:rsidRDefault="00AF598A" w:rsidP="00AF598A">
      <w:pPr>
        <w:bidi/>
        <w:spacing w:after="600"/>
      </w:pPr>
      <w:r>
        <w:rPr>
          <w:rtl/>
          <w:lang w:eastAsia="ar" w:bidi="ar-MA"/>
        </w:rPr>
        <w:t>لخص بإيجاز معلومات التقييم الصادرة عن معلم مرخص ومعتمد للتدريس للمعاقين بصريًا حول حاجة الطالب الحالية والمستقبلية للتدريس بطريقة برايل أو استخدامها.</w:t>
      </w:r>
    </w:p>
    <w:p w14:paraId="57BBF8B9" w14:textId="2E2832F5" w:rsidR="0045737E" w:rsidRDefault="00064B22" w:rsidP="00C04354">
      <w:pPr>
        <w:bidi/>
        <w:spacing w:after="600"/>
        <w:ind w:left="360"/>
      </w:pPr>
      <w:r>
        <w:rPr>
          <w:rtl/>
          <w:lang w:eastAsia="ar" w:bidi="ar-MA"/>
        </w:rPr>
        <w:t>تقييم مهارات القراءة والكتابة لدى الطالب، واحتياجاته، ووسائل القراءة والكتابة الملائمة بما فيها طريقة برايل:</w:t>
      </w:r>
    </w:p>
    <w:p w14:paraId="4E4402CE" w14:textId="01DEA8CE" w:rsidR="00C04354" w:rsidRDefault="00AF598A" w:rsidP="00AF598A">
      <w:pPr>
        <w:bidi/>
        <w:spacing w:after="600"/>
      </w:pPr>
      <w:r>
        <w:rPr>
          <w:rtl/>
          <w:lang w:eastAsia="ar" w:bidi="ar-MA"/>
        </w:rPr>
        <w:t>لخص بإيجاز معلومات التقييم الصادرة عن أخصائي معتمد في التوجيه والحركة حول مهارات التوجيه والحركة لدى الطالب:</w:t>
      </w:r>
    </w:p>
    <w:p w14:paraId="3D03B4D7" w14:textId="4C8A97B9" w:rsidR="00100E78" w:rsidRDefault="00100E78" w:rsidP="00C04354">
      <w:pPr>
        <w:tabs>
          <w:tab w:val="left" w:pos="1080"/>
          <w:tab w:val="left" w:pos="1890"/>
        </w:tabs>
        <w:bidi/>
      </w:pPr>
      <w:r>
        <w:rPr>
          <w:rtl/>
          <w:lang w:eastAsia="ar" w:bidi="ar-MA"/>
        </w:rPr>
        <w:t xml:space="preserve">هل توجد اختلالات أخرى تتداخل مع تمييز المحفزات البصرية و/أو السمعية (مثل صعوبات المعالجة، وصعوبات القراءة)؟ </w:t>
      </w:r>
      <w:r w:rsidR="00F65FEB">
        <w:rPr>
          <w:rtl/>
          <w:lang w:eastAsia="ar" w:bidi="ar-MA"/>
        </w:rPr>
        <w:object w:dxaOrig="225" w:dyaOrig="225" w14:anchorId="66594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Other impairments interfere with the comprehension of visual and/or auditory stimuli." style="width:13.5pt;height:9pt" o:ole="">
            <v:imagedata r:id="rId8" o:title=""/>
          </v:shape>
          <w:control r:id="rId9" w:name="OptionButton3" w:shapeid="_x0000_i1075"/>
        </w:object>
      </w:r>
      <w:r>
        <w:rPr>
          <w:rtl/>
          <w:lang w:eastAsia="ar" w:bidi="ar-MA"/>
        </w:rPr>
        <w:t xml:space="preserve">نعم </w:t>
      </w:r>
      <w:r w:rsidR="00F65FEB">
        <w:rPr>
          <w:rtl/>
          <w:lang w:eastAsia="ar" w:bidi="ar-MA"/>
        </w:rPr>
        <w:object w:dxaOrig="225" w:dyaOrig="225" w14:anchorId="5F044324">
          <v:shape id="_x0000_i1077" type="#_x0000_t75" alt="No other impairments interfere with the comprehension of visual and/or auditory stimuli." style="width:13.5pt;height:9pt" o:ole="">
            <v:imagedata r:id="rId8" o:title=""/>
          </v:shape>
          <w:control r:id="rId10" w:name="OptionButton4" w:shapeid="_x0000_i1077"/>
        </w:object>
      </w:r>
      <w:r>
        <w:rPr>
          <w:rtl/>
          <w:lang w:eastAsia="ar" w:bidi="ar-MA"/>
        </w:rPr>
        <w:t>لا</w:t>
      </w:r>
    </w:p>
    <w:p w14:paraId="57992C53" w14:textId="204C6EC1" w:rsidR="00100E78" w:rsidRPr="00100E78" w:rsidRDefault="00100E78" w:rsidP="00C04354">
      <w:pPr>
        <w:tabs>
          <w:tab w:val="left" w:pos="1080"/>
          <w:tab w:val="left" w:pos="1530"/>
        </w:tabs>
        <w:bidi/>
        <w:spacing w:after="600"/>
        <w:ind w:left="360"/>
        <w:rPr>
          <w:sz w:val="25"/>
          <w:szCs w:val="25"/>
        </w:rPr>
      </w:pPr>
      <w:r>
        <w:rPr>
          <w:rtl/>
          <w:lang w:eastAsia="ar" w:bidi="ar-MA"/>
        </w:rPr>
        <w:t>إذا كانت الإجابة نعم، فصف ما يلي:</w:t>
      </w:r>
    </w:p>
    <w:p w14:paraId="4DFA6DCF" w14:textId="074938EE" w:rsidR="0043612E" w:rsidRDefault="00A50850" w:rsidP="00E50D07">
      <w:pPr>
        <w:bidi/>
        <w:spacing w:after="600"/>
      </w:pPr>
      <w:r>
        <w:rPr>
          <w:rtl/>
          <w:lang w:eastAsia="ar" w:bidi="ar-MA"/>
        </w:rPr>
        <w:lastRenderedPageBreak/>
        <w:t>مدخلات ولي الأمر:</w:t>
      </w:r>
    </w:p>
    <w:p w14:paraId="365A6F29" w14:textId="1BFED5C9" w:rsidR="00E50D07" w:rsidRPr="00F1143E" w:rsidRDefault="00086722" w:rsidP="00064B22">
      <w:pPr>
        <w:pStyle w:val="Heading2"/>
        <w:bidi/>
        <w:rPr>
          <w:b w:val="0"/>
          <w:bCs/>
          <w:sz w:val="36"/>
          <w:szCs w:val="28"/>
        </w:rPr>
      </w:pPr>
      <w:r w:rsidRPr="00F1143E">
        <w:rPr>
          <w:b w:val="0"/>
          <w:bCs/>
          <w:sz w:val="36"/>
          <w:szCs w:val="28"/>
          <w:rtl/>
          <w:lang w:eastAsia="ar" w:bidi="ar-MA"/>
        </w:rPr>
        <w:t>الإشعار الخطي المسبق لتحديد أهلية ضعف البصر (بما في ذلك العمى)</w:t>
      </w:r>
    </w:p>
    <w:p w14:paraId="2CDD936D" w14:textId="3A5E47C9" w:rsidR="00E50D07" w:rsidRPr="00DA2933" w:rsidRDefault="00064B22" w:rsidP="00064B22">
      <w:pPr>
        <w:numPr>
          <w:ilvl w:val="0"/>
          <w:numId w:val="13"/>
        </w:numPr>
        <w:tabs>
          <w:tab w:val="left" w:pos="9630"/>
          <w:tab w:val="left" w:pos="10080"/>
          <w:tab w:val="left" w:pos="10440"/>
        </w:tabs>
        <w:bidi/>
        <w:ind w:left="288" w:hanging="288"/>
      </w:pPr>
      <w:r w:rsidRPr="00064B22">
        <w:rPr>
          <w:rtl/>
          <w:lang w:eastAsia="ar" w:bidi="ar-MA"/>
        </w:rPr>
        <w:t xml:space="preserve">هل قررت المجموعة أن الطالب يستوفي معايير ضعف البصر (بما في ذلك العمى) (قواعد </w:t>
      </w:r>
      <w:r w:rsidRPr="00064B22">
        <w:rPr>
          <w:lang w:eastAsia="ar" w:bidi="en-US"/>
        </w:rPr>
        <w:t>USBE</w:t>
      </w:r>
      <w:r w:rsidRPr="00064B22">
        <w:rPr>
          <w:rtl/>
          <w:lang w:eastAsia="ar" w:bidi="ar-MA"/>
        </w:rPr>
        <w:t xml:space="preserve"> رقم </w:t>
      </w:r>
      <w:r w:rsidRPr="00064B22">
        <w:rPr>
          <w:lang w:eastAsia="ar" w:bidi="en-US"/>
        </w:rPr>
        <w:t>II.J.14.b</w:t>
      </w:r>
      <w:r w:rsidRPr="00064B22">
        <w:rPr>
          <w:rtl/>
          <w:lang w:eastAsia="ar" w:bidi="ar-MA"/>
        </w:rPr>
        <w:t xml:space="preserve">.(1))؟ </w:t>
      </w:r>
      <w:r w:rsidR="00E50D07" w:rsidRPr="00DA2933">
        <w:rPr>
          <w:rtl/>
          <w:lang w:eastAsia="ar" w:bidi="ar-MA"/>
        </w:rPr>
        <w:object w:dxaOrig="225" w:dyaOrig="225" w14:anchorId="7A806699">
          <v:shape id="_x0000_i1079" type="#_x0000_t75" alt="Lack of instruction in reading or math is the primary factor." style="width:13.5pt;height:9pt" o:ole="">
            <v:imagedata r:id="rId8" o:title=""/>
          </v:shape>
          <w:control r:id="rId11" w:name="OptionButton131" w:shapeid="_x0000_i1079"/>
        </w:object>
      </w:r>
      <w:r w:rsidRPr="00064B22">
        <w:rPr>
          <w:rtl/>
          <w:lang w:eastAsia="ar" w:bidi="ar-MA"/>
        </w:rPr>
        <w:t xml:space="preserve">نعم </w:t>
      </w:r>
      <w:r w:rsidR="00E50D07" w:rsidRPr="00DA2933">
        <w:rPr>
          <w:rtl/>
          <w:lang w:eastAsia="ar" w:bidi="ar-MA"/>
        </w:rPr>
        <w:object w:dxaOrig="225" w:dyaOrig="225" w14:anchorId="2AECF51E">
          <v:shape id="_x0000_i1081" type="#_x0000_t75" alt="Lack of instruction in reading or math not the primary factor." style="width:13.5pt;height:9pt" o:ole="">
            <v:imagedata r:id="rId8" o:title=""/>
          </v:shape>
          <w:control r:id="rId12" w:name="OptionButton231" w:shapeid="_x0000_i1081"/>
        </w:object>
      </w:r>
      <w:r w:rsidRPr="00064B22">
        <w:rPr>
          <w:rtl/>
          <w:lang w:eastAsia="ar" w:bidi="ar-MA"/>
        </w:rPr>
        <w:t>لا</w:t>
      </w:r>
    </w:p>
    <w:p w14:paraId="77FBBEB9" w14:textId="13F3EE79" w:rsidR="00064B22" w:rsidRDefault="00064B22" w:rsidP="00064B22">
      <w:pPr>
        <w:numPr>
          <w:ilvl w:val="0"/>
          <w:numId w:val="13"/>
        </w:numPr>
        <w:bidi/>
        <w:ind w:left="288" w:hanging="288"/>
      </w:pPr>
      <w:r>
        <w:rPr>
          <w:rtl/>
          <w:lang w:eastAsia="ar" w:bidi="ar-MA"/>
        </w:rPr>
        <w:t xml:space="preserve">هل تم إدراج تاريخ إبصار الطالب، بما في ذلك تقرير حديث حول العين (تم إجراؤه خلال السنوات الثلاث الماضية) من أخصائي مؤهل في رعاية العيون (قواعد رقم </w:t>
      </w:r>
      <w:r>
        <w:rPr>
          <w:lang w:eastAsia="ar" w:bidi="en-US"/>
        </w:rPr>
        <w:t>I.E</w:t>
      </w:r>
      <w:r>
        <w:rPr>
          <w:rtl/>
          <w:lang w:eastAsia="ar" w:bidi="ar-MA"/>
        </w:rPr>
        <w:t xml:space="preserve">.40.) في سجل الطالب (قواعد </w:t>
      </w:r>
      <w:r>
        <w:rPr>
          <w:lang w:eastAsia="ar" w:bidi="en-US"/>
        </w:rPr>
        <w:t>USBE</w:t>
      </w:r>
      <w:r>
        <w:rPr>
          <w:rtl/>
          <w:lang w:eastAsia="ar" w:bidi="ar-MA"/>
        </w:rPr>
        <w:t xml:space="preserve"> رقم </w:t>
      </w:r>
      <w:r>
        <w:rPr>
          <w:lang w:eastAsia="ar" w:bidi="en-US"/>
        </w:rPr>
        <w:t>II.J.14.b</w:t>
      </w:r>
      <w:r>
        <w:rPr>
          <w:rtl/>
          <w:lang w:eastAsia="ar" w:bidi="ar-MA"/>
        </w:rPr>
        <w:t xml:space="preserve">.(1))؟ </w:t>
      </w:r>
      <w:r w:rsidRPr="00DA2933">
        <w:rPr>
          <w:rtl/>
          <w:lang w:eastAsia="ar" w:bidi="ar-MA"/>
        </w:rPr>
        <w:object w:dxaOrig="225" w:dyaOrig="225" w14:anchorId="0584CF16">
          <v:shape id="_x0000_i1083" type="#_x0000_t75" alt="Lack of instruction in reading or math is the primary factor." style="width:13.5pt;height:9pt" o:ole="">
            <v:imagedata r:id="rId8" o:title=""/>
          </v:shape>
          <w:control r:id="rId13" w:name="OptionButton1311" w:shapeid="_x0000_i1083"/>
        </w:object>
      </w:r>
      <w:r>
        <w:rPr>
          <w:rtl/>
          <w:lang w:eastAsia="ar" w:bidi="ar-MA"/>
        </w:rPr>
        <w:t xml:space="preserve">نعم </w:t>
      </w:r>
      <w:r w:rsidRPr="00DA2933">
        <w:rPr>
          <w:rtl/>
          <w:lang w:eastAsia="ar" w:bidi="ar-MA"/>
        </w:rPr>
        <w:object w:dxaOrig="225" w:dyaOrig="225" w14:anchorId="5309297A">
          <v:shape id="_x0000_i1085" type="#_x0000_t75" alt="Lack of instruction in reading or math not the primary factor." style="width:13.5pt;height:9pt" o:ole="">
            <v:imagedata r:id="rId8" o:title=""/>
          </v:shape>
          <w:control r:id="rId14" w:name="OptionButton2311" w:shapeid="_x0000_i1085"/>
        </w:object>
      </w:r>
      <w:r>
        <w:rPr>
          <w:rtl/>
          <w:lang w:eastAsia="ar" w:bidi="ar-MA"/>
        </w:rPr>
        <w:t xml:space="preserve">لا </w:t>
      </w:r>
      <w:r w:rsidRPr="00DA2933">
        <w:rPr>
          <w:rtl/>
          <w:lang w:eastAsia="ar" w:bidi="ar-MA"/>
        </w:rPr>
        <w:object w:dxaOrig="225" w:dyaOrig="225" w14:anchorId="42C5CC33">
          <v:shape id="_x0000_i1087" type="#_x0000_t75" alt="Lack of instruction in reading or math is the primary factor." style="width:13.5pt;height:9pt" o:ole="">
            <v:imagedata r:id="rId8" o:title=""/>
          </v:shape>
          <w:control r:id="rId15" w:name="OptionButton1312" w:shapeid="_x0000_i1087"/>
        </w:object>
      </w:r>
      <w:r>
        <w:rPr>
          <w:rtl/>
          <w:lang w:eastAsia="ar" w:bidi="ar-MA"/>
        </w:rPr>
        <w:t>لا ينطبق، حالة إبصار الطالب لم تتغير</w:t>
      </w:r>
    </w:p>
    <w:p w14:paraId="43DE1321" w14:textId="33456B0C" w:rsidR="00E50D07" w:rsidRPr="00DA2933" w:rsidRDefault="00064B22" w:rsidP="00064B22">
      <w:pPr>
        <w:numPr>
          <w:ilvl w:val="0"/>
          <w:numId w:val="13"/>
        </w:numPr>
        <w:tabs>
          <w:tab w:val="left" w:pos="9630"/>
          <w:tab w:val="left" w:pos="10080"/>
          <w:tab w:val="left" w:pos="10440"/>
        </w:tabs>
        <w:bidi/>
        <w:ind w:left="288" w:hanging="288"/>
      </w:pPr>
      <w:r w:rsidRPr="00064B22">
        <w:rPr>
          <w:rtl/>
          <w:lang w:eastAsia="ar" w:bidi="ar-MA"/>
        </w:rPr>
        <w:t xml:space="preserve">هل قررت المجموعة أن ضعف البصر يؤثر سلبًا على الأداء التعليمي للطالب (قواعد </w:t>
      </w:r>
      <w:r w:rsidRPr="00064B22">
        <w:rPr>
          <w:lang w:eastAsia="ar" w:bidi="en-US"/>
        </w:rPr>
        <w:t>USBE</w:t>
      </w:r>
      <w:r w:rsidRPr="00064B22">
        <w:rPr>
          <w:rtl/>
          <w:lang w:eastAsia="ar" w:bidi="ar-MA"/>
        </w:rPr>
        <w:t xml:space="preserve"> رقم </w:t>
      </w:r>
      <w:r w:rsidRPr="00064B22">
        <w:rPr>
          <w:lang w:eastAsia="ar" w:bidi="en-US"/>
        </w:rPr>
        <w:t>II.J.14.b</w:t>
      </w:r>
      <w:r w:rsidRPr="00064B22">
        <w:rPr>
          <w:rtl/>
          <w:lang w:eastAsia="ar" w:bidi="ar-MA"/>
        </w:rPr>
        <w:t xml:space="preserve">.(2))؟ </w:t>
      </w:r>
      <w:r w:rsidR="00792440" w:rsidRPr="00DA2933">
        <w:rPr>
          <w:rtl/>
          <w:lang w:eastAsia="ar" w:bidi="ar-MA"/>
        </w:rPr>
        <w:object w:dxaOrig="225" w:dyaOrig="225" w14:anchorId="05D9951E">
          <v:shape id="_x0000_i1089" type="#_x0000_t75" alt="Lack of instruction in reading or math not the primary factor." style="width:13.5pt;height:9pt" o:ole="">
            <v:imagedata r:id="rId8" o:title=""/>
          </v:shape>
          <w:control r:id="rId16" w:name="OptionButton2321" w:shapeid="_x0000_i1089"/>
        </w:object>
      </w:r>
      <w:r w:rsidRPr="00064B22">
        <w:rPr>
          <w:rtl/>
          <w:lang w:eastAsia="ar" w:bidi="ar-MA"/>
        </w:rPr>
        <w:t xml:space="preserve">نعم </w:t>
      </w:r>
      <w:r w:rsidR="00E50D07" w:rsidRPr="00DA2933">
        <w:rPr>
          <w:rtl/>
          <w:lang w:eastAsia="ar" w:bidi="ar-MA"/>
        </w:rPr>
        <w:object w:dxaOrig="225" w:dyaOrig="225" w14:anchorId="714B9229">
          <v:shape id="_x0000_i1091" type="#_x0000_t75" alt="Lack of instruction in reading or math not the primary factor." style="width:13.5pt;height:9pt" o:ole="">
            <v:imagedata r:id="rId8" o:title=""/>
          </v:shape>
          <w:control r:id="rId17" w:name="OptionButton232" w:shapeid="_x0000_i1091"/>
        </w:object>
      </w:r>
      <w:r w:rsidRPr="00064B22">
        <w:rPr>
          <w:rtl/>
          <w:lang w:eastAsia="ar" w:bidi="ar-MA"/>
        </w:rPr>
        <w:t>لا</w:t>
      </w:r>
    </w:p>
    <w:p w14:paraId="0073D1D2" w14:textId="25211668" w:rsidR="00E50D07" w:rsidRPr="00DA2933" w:rsidRDefault="00064B22" w:rsidP="00064B22">
      <w:pPr>
        <w:numPr>
          <w:ilvl w:val="0"/>
          <w:numId w:val="13"/>
        </w:numPr>
        <w:tabs>
          <w:tab w:val="left" w:pos="9630"/>
          <w:tab w:val="left" w:pos="10080"/>
          <w:tab w:val="left" w:pos="10440"/>
        </w:tabs>
        <w:bidi/>
        <w:ind w:left="288" w:hanging="288"/>
      </w:pPr>
      <w:r w:rsidRPr="00064B22">
        <w:rPr>
          <w:rtl/>
          <w:lang w:eastAsia="ar" w:bidi="ar-MA"/>
        </w:rPr>
        <w:t xml:space="preserve">هل قررت المجموعة أن الطالب بحاجة إلى التعليم الخاص والخدمات ذات الصلة (قواعد </w:t>
      </w:r>
      <w:r w:rsidRPr="00064B22">
        <w:rPr>
          <w:lang w:eastAsia="ar" w:bidi="en-US"/>
        </w:rPr>
        <w:t>USBE</w:t>
      </w:r>
      <w:r w:rsidRPr="00064B22">
        <w:rPr>
          <w:rtl/>
          <w:lang w:eastAsia="ar" w:bidi="ar-MA"/>
        </w:rPr>
        <w:t xml:space="preserve"> رقم </w:t>
      </w:r>
      <w:r w:rsidRPr="00064B22">
        <w:rPr>
          <w:lang w:eastAsia="ar" w:bidi="en-US"/>
        </w:rPr>
        <w:t>II.J.14.b</w:t>
      </w:r>
      <w:r w:rsidRPr="00064B22">
        <w:rPr>
          <w:rtl/>
          <w:lang w:eastAsia="ar" w:bidi="ar-MA"/>
        </w:rPr>
        <w:t xml:space="preserve">.(3))؟ </w:t>
      </w:r>
      <w:r w:rsidR="00E50D07" w:rsidRPr="00DA2933">
        <w:rPr>
          <w:rtl/>
          <w:lang w:eastAsia="ar" w:bidi="ar-MA"/>
        </w:rPr>
        <w:object w:dxaOrig="225" w:dyaOrig="225" w14:anchorId="7B332042">
          <v:shape id="_x0000_i1093" type="#_x0000_t75" alt="Lack of instruction in reading or math is the primary factor." style="width:13.5pt;height:9pt" o:ole="">
            <v:imagedata r:id="rId8" o:title=""/>
          </v:shape>
          <w:control r:id="rId18" w:name="OptionButton13" w:shapeid="_x0000_i1093"/>
        </w:object>
      </w:r>
      <w:r w:rsidRPr="00064B22">
        <w:rPr>
          <w:rtl/>
          <w:lang w:eastAsia="ar" w:bidi="ar-MA"/>
        </w:rPr>
        <w:t xml:space="preserve">نعم </w:t>
      </w:r>
      <w:r w:rsidR="00E50D07" w:rsidRPr="00DA2933">
        <w:rPr>
          <w:rtl/>
          <w:lang w:eastAsia="ar" w:bidi="ar-MA"/>
        </w:rPr>
        <w:object w:dxaOrig="225" w:dyaOrig="225" w14:anchorId="73697D6F">
          <v:shape id="_x0000_i1095" type="#_x0000_t75" alt="Lack of instruction in reading or math not the primary factor." style="width:13.5pt;height:9pt" o:ole="">
            <v:imagedata r:id="rId8" o:title=""/>
          </v:shape>
          <w:control r:id="rId19" w:name="OptionButton23" w:shapeid="_x0000_i1095"/>
        </w:object>
      </w:r>
      <w:r w:rsidRPr="00064B22">
        <w:rPr>
          <w:rtl/>
          <w:lang w:eastAsia="ar" w:bidi="ar-MA"/>
        </w:rPr>
        <w:t>لا</w:t>
      </w:r>
    </w:p>
    <w:p w14:paraId="493022DC" w14:textId="23F1DF05" w:rsidR="00064B22" w:rsidRDefault="00064B22" w:rsidP="00064B22">
      <w:pPr>
        <w:numPr>
          <w:ilvl w:val="0"/>
          <w:numId w:val="13"/>
        </w:numPr>
        <w:tabs>
          <w:tab w:val="left" w:pos="9630"/>
          <w:tab w:val="left" w:pos="10080"/>
          <w:tab w:val="left" w:pos="10440"/>
        </w:tabs>
        <w:bidi/>
        <w:ind w:left="288" w:hanging="288"/>
      </w:pPr>
      <w:r w:rsidRPr="00064B22">
        <w:rPr>
          <w:rtl/>
          <w:lang w:eastAsia="ar" w:bidi="ar-MA"/>
        </w:rPr>
        <w:t xml:space="preserve">هل قررت المجموعة أن ضعف البصر هو الإعاقة الأساسية للطالب (قواعد </w:t>
      </w:r>
      <w:r w:rsidRPr="00064B22">
        <w:rPr>
          <w:lang w:eastAsia="ar" w:bidi="en-US"/>
        </w:rPr>
        <w:t>USBE</w:t>
      </w:r>
      <w:r w:rsidRPr="00064B22">
        <w:rPr>
          <w:rtl/>
          <w:lang w:eastAsia="ar" w:bidi="ar-MA"/>
        </w:rPr>
        <w:t xml:space="preserve"> رقم </w:t>
      </w:r>
      <w:r w:rsidRPr="00064B22">
        <w:rPr>
          <w:lang w:eastAsia="ar" w:bidi="en-US"/>
        </w:rPr>
        <w:t>II.J.14.b</w:t>
      </w:r>
      <w:r w:rsidRPr="00064B22">
        <w:rPr>
          <w:rtl/>
          <w:lang w:eastAsia="ar" w:bidi="ar-MA"/>
        </w:rPr>
        <w:t xml:space="preserve">.(4))؟ </w:t>
      </w:r>
      <w:r w:rsidR="00792440" w:rsidRPr="00DA2933">
        <w:rPr>
          <w:rtl/>
          <w:lang w:eastAsia="ar" w:bidi="ar-MA"/>
        </w:rPr>
        <w:object w:dxaOrig="225" w:dyaOrig="225" w14:anchorId="7EF67364">
          <v:shape id="_x0000_i1097" type="#_x0000_t75" alt="Lack of instruction in reading or math not the primary factor." style="width:13.5pt;height:9pt" o:ole="">
            <v:imagedata r:id="rId8" o:title=""/>
          </v:shape>
          <w:control r:id="rId20" w:name="OptionButton241" w:shapeid="_x0000_i1097"/>
        </w:object>
      </w:r>
      <w:r w:rsidRPr="00064B22">
        <w:rPr>
          <w:rtl/>
          <w:lang w:eastAsia="ar" w:bidi="ar-MA"/>
        </w:rPr>
        <w:t xml:space="preserve">نعم </w:t>
      </w:r>
      <w:r w:rsidR="00E50D07" w:rsidRPr="00DA2933">
        <w:rPr>
          <w:rtl/>
          <w:lang w:eastAsia="ar" w:bidi="ar-MA"/>
        </w:rPr>
        <w:object w:dxaOrig="225" w:dyaOrig="225" w14:anchorId="19D6F0C8">
          <v:shape id="_x0000_i1099" type="#_x0000_t75" alt="Lack of instruction in reading or math not the primary factor." style="width:13.5pt;height:9pt" o:ole="">
            <v:imagedata r:id="rId8" o:title=""/>
          </v:shape>
          <w:control r:id="rId21" w:name="OptionButton24" w:shapeid="_x0000_i1099"/>
        </w:object>
      </w:r>
      <w:r w:rsidRPr="00064B22">
        <w:rPr>
          <w:rtl/>
          <w:lang w:eastAsia="ar" w:bidi="ar-MA"/>
        </w:rPr>
        <w:t>لا</w:t>
      </w:r>
    </w:p>
    <w:p w14:paraId="56B62385" w14:textId="1E173362" w:rsidR="00064B22" w:rsidRDefault="00064B22" w:rsidP="00064B22">
      <w:pPr>
        <w:numPr>
          <w:ilvl w:val="0"/>
          <w:numId w:val="13"/>
        </w:numPr>
        <w:tabs>
          <w:tab w:val="left" w:pos="1260"/>
        </w:tabs>
        <w:bidi/>
        <w:ind w:left="288" w:hanging="288"/>
      </w:pPr>
      <w:r>
        <w:rPr>
          <w:rtl/>
          <w:lang w:eastAsia="ar" w:bidi="ar-MA"/>
        </w:rPr>
        <w:t xml:space="preserve">هل قررت المجموعة أن نقص التدريس الملائم في القراءة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.(1))؟</w:t>
      </w:r>
      <w:r w:rsidR="00F1143E">
        <w:rPr>
          <w:rtl/>
          <w:lang w:eastAsia="ar" w:bidi="ar-MA"/>
        </w:rPr>
        <w:br/>
      </w:r>
      <w:r w:rsidRPr="00DA2933">
        <w:rPr>
          <w:rtl/>
          <w:lang w:eastAsia="ar" w:bidi="ar-MA"/>
        </w:rPr>
        <w:object w:dxaOrig="225" w:dyaOrig="225" w14:anchorId="1EC674D0">
          <v:shape id="_x0000_i1101" type="#_x0000_t75" alt="Lack of instruction in reading or math is the primary factor." style="width:13.5pt;height:9pt" o:ole="">
            <v:imagedata r:id="rId8" o:title=""/>
          </v:shape>
          <w:control r:id="rId22" w:name="OptionButton1313" w:shapeid="_x0000_i1101"/>
        </w:object>
      </w:r>
      <w:r>
        <w:rPr>
          <w:rtl/>
          <w:lang w:eastAsia="ar" w:bidi="ar-MA"/>
        </w:rPr>
        <w:t xml:space="preserve">نعم </w:t>
      </w:r>
      <w:r w:rsidRPr="00DA2933">
        <w:rPr>
          <w:rtl/>
          <w:lang w:eastAsia="ar" w:bidi="ar-MA"/>
        </w:rPr>
        <w:object w:dxaOrig="225" w:dyaOrig="225" w14:anchorId="3E7C05A9">
          <v:shape id="_x0000_i1103" type="#_x0000_t75" alt="Lack of instruction in reading or math not the primary factor." style="width:13.5pt;height:9pt" o:ole="">
            <v:imagedata r:id="rId8" o:title=""/>
          </v:shape>
          <w:control r:id="rId23" w:name="OptionButton2313" w:shapeid="_x0000_i1103"/>
        </w:object>
      </w:r>
      <w:r>
        <w:rPr>
          <w:rtl/>
          <w:lang w:eastAsia="ar" w:bidi="ar-MA"/>
        </w:rPr>
        <w:t>لا</w:t>
      </w:r>
    </w:p>
    <w:p w14:paraId="247D77BD" w14:textId="7577CF64" w:rsidR="00064B22" w:rsidRDefault="00064B22" w:rsidP="00064B22">
      <w:pPr>
        <w:numPr>
          <w:ilvl w:val="0"/>
          <w:numId w:val="13"/>
        </w:numPr>
        <w:tabs>
          <w:tab w:val="left" w:pos="1260"/>
        </w:tabs>
        <w:bidi/>
        <w:ind w:left="288" w:hanging="288"/>
      </w:pPr>
      <w:r>
        <w:rPr>
          <w:rtl/>
          <w:lang w:eastAsia="ar" w:bidi="ar-MA"/>
        </w:rPr>
        <w:t xml:space="preserve">هل قررت المجموعة أن نقص التدريس الملائم في الرياضيات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.(2))؟</w:t>
      </w:r>
      <w:r w:rsidR="00F1143E">
        <w:rPr>
          <w:rtl/>
          <w:lang w:eastAsia="ar" w:bidi="ar-MA"/>
        </w:rPr>
        <w:br/>
      </w:r>
      <w:r w:rsidR="00792440" w:rsidRPr="00DA2933">
        <w:rPr>
          <w:rtl/>
          <w:lang w:eastAsia="ar" w:bidi="ar-MA"/>
        </w:rPr>
        <w:object w:dxaOrig="225" w:dyaOrig="225" w14:anchorId="68B80A64">
          <v:shape id="_x0000_i1105" type="#_x0000_t75" alt="Lack of instruction in reading or math not the primary factor." style="width:13.5pt;height:9pt" o:ole="">
            <v:imagedata r:id="rId8" o:title=""/>
          </v:shape>
          <w:control r:id="rId24" w:name="OptionButton23141" w:shapeid="_x0000_i1105"/>
        </w:object>
      </w:r>
      <w:r>
        <w:rPr>
          <w:rtl/>
          <w:lang w:eastAsia="ar" w:bidi="ar-MA"/>
        </w:rPr>
        <w:t xml:space="preserve">نعم </w:t>
      </w:r>
      <w:r w:rsidRPr="00DA2933">
        <w:rPr>
          <w:rtl/>
          <w:lang w:eastAsia="ar" w:bidi="ar-MA"/>
        </w:rPr>
        <w:object w:dxaOrig="225" w:dyaOrig="225" w14:anchorId="7D87CBE5">
          <v:shape id="_x0000_i1107" type="#_x0000_t75" alt="Lack of instruction in reading or math not the primary factor." style="width:13.5pt;height:9pt" o:ole="">
            <v:imagedata r:id="rId8" o:title=""/>
          </v:shape>
          <w:control r:id="rId25" w:name="OptionButton2314" w:shapeid="_x0000_i1107"/>
        </w:object>
      </w:r>
      <w:r>
        <w:rPr>
          <w:rtl/>
          <w:lang w:eastAsia="ar" w:bidi="ar-MA"/>
        </w:rPr>
        <w:t>لا</w:t>
      </w:r>
    </w:p>
    <w:p w14:paraId="51BA610F" w14:textId="7849E917" w:rsidR="00E50D07" w:rsidRPr="00DA2933" w:rsidRDefault="00064B22" w:rsidP="00064B22">
      <w:pPr>
        <w:numPr>
          <w:ilvl w:val="0"/>
          <w:numId w:val="13"/>
        </w:numPr>
        <w:tabs>
          <w:tab w:val="left" w:pos="1260"/>
        </w:tabs>
        <w:bidi/>
        <w:ind w:left="288" w:hanging="288"/>
      </w:pPr>
      <w:r>
        <w:rPr>
          <w:rtl/>
          <w:lang w:eastAsia="ar" w:bidi="ar-MA"/>
        </w:rPr>
        <w:t xml:space="preserve">هل قررت المجموعة أن الإجادة المحدودة للغة الإنجليزية </w:t>
      </w:r>
      <w:r>
        <w:rPr>
          <w:b/>
          <w:bCs/>
          <w:i/>
          <w:iCs/>
          <w:rtl/>
          <w:lang w:eastAsia="ar" w:bidi="ar-MA"/>
        </w:rPr>
        <w:t xml:space="preserve">ليست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.(3))؟</w:t>
      </w:r>
      <w:r w:rsidR="00F1143E">
        <w:rPr>
          <w:rtl/>
          <w:lang w:eastAsia="ar" w:bidi="ar-MA"/>
        </w:rPr>
        <w:br/>
      </w:r>
      <w:r w:rsidRPr="00DA2933">
        <w:rPr>
          <w:rtl/>
          <w:lang w:eastAsia="ar" w:bidi="ar-MA"/>
        </w:rPr>
        <w:object w:dxaOrig="225" w:dyaOrig="225" w14:anchorId="5DA611E4">
          <v:shape id="_x0000_i1109" type="#_x0000_t75" alt="Lack of instruction in reading or math not the primary factor." style="width:13.5pt;height:9pt" o:ole="">
            <v:imagedata r:id="rId8" o:title=""/>
          </v:shape>
          <w:control r:id="rId26" w:name="OptionButton23151" w:shapeid="_x0000_i1109"/>
        </w:object>
      </w:r>
      <w:r>
        <w:rPr>
          <w:rtl/>
          <w:lang w:eastAsia="ar" w:bidi="ar-MA"/>
        </w:rPr>
        <w:t xml:space="preserve">نعم </w:t>
      </w:r>
      <w:r w:rsidRPr="00DA2933">
        <w:rPr>
          <w:rtl/>
          <w:lang w:eastAsia="ar" w:bidi="ar-MA"/>
        </w:rPr>
        <w:object w:dxaOrig="225" w:dyaOrig="225" w14:anchorId="470941DA">
          <v:shape id="_x0000_i1111" type="#_x0000_t75" alt="Lack of instruction in reading or math not the primary factor." style="width:13.5pt;height:9pt" o:ole="">
            <v:imagedata r:id="rId8" o:title=""/>
          </v:shape>
          <w:control r:id="rId27" w:name="OptionButton2315" w:shapeid="_x0000_i1111"/>
        </w:object>
      </w:r>
      <w:r>
        <w:rPr>
          <w:rtl/>
          <w:lang w:eastAsia="ar" w:bidi="ar-MA"/>
        </w:rPr>
        <w:t>لا</w:t>
      </w:r>
    </w:p>
    <w:p w14:paraId="762A64D2" w14:textId="3ABBC19E" w:rsidR="00E50D07" w:rsidRPr="00DA2933" w:rsidRDefault="00E50D07" w:rsidP="00E50D07">
      <w:pPr>
        <w:bidi/>
        <w:ind w:left="288" w:hanging="288"/>
        <w:rPr>
          <w:rFonts w:cs="Arial"/>
        </w:rPr>
      </w:pPr>
      <w:r w:rsidRPr="00DA2933">
        <w:rPr>
          <w:rtl/>
          <w:lang w:eastAsia="ar" w:bidi="ar-MA"/>
        </w:rPr>
        <w:object w:dxaOrig="225" w:dyaOrig="225" w14:anchorId="65DFD802">
          <v:shape id="_x0000_i1113" type="#_x0000_t75" alt="Student is not eligible." style="width:13.5pt;height:9pt" o:ole="">
            <v:imagedata r:id="rId8" o:title=""/>
          </v:shape>
          <w:control r:id="rId28" w:name="OptionButton61" w:shapeid="_x0000_i1113"/>
        </w:object>
      </w:r>
      <w:r w:rsidR="004F0827">
        <w:rPr>
          <w:rtl/>
          <w:lang w:eastAsia="ar" w:bidi="ar-MA"/>
        </w:rPr>
        <w:t xml:space="preserve">جميع ما سبق إجابته "نعم". تقرر المجموعة أن الطالب </w:t>
      </w:r>
      <w:r w:rsidR="004F0827">
        <w:rPr>
          <w:b/>
          <w:bCs/>
          <w:i/>
          <w:iCs/>
          <w:rtl/>
          <w:lang w:eastAsia="ar" w:bidi="ar-MA"/>
        </w:rPr>
        <w:t xml:space="preserve">مؤهل </w:t>
      </w:r>
      <w:r w:rsidR="004F0827">
        <w:rPr>
          <w:rtl/>
          <w:lang w:eastAsia="ar" w:bidi="ar-MA"/>
        </w:rPr>
        <w:t>للحصول على التعليم الخاص والخدمات ذات الصلة ضمن التصنيف الفئوي لضعف البصر (بما في ذلك العمى).</w:t>
      </w:r>
    </w:p>
    <w:bookmarkStart w:id="0" w:name="_Hlk78369529"/>
    <w:p w14:paraId="536ACD77" w14:textId="708AA76C" w:rsidR="00E50D07" w:rsidRPr="00DA2933" w:rsidRDefault="00E50D07" w:rsidP="004F0827">
      <w:pPr>
        <w:bidi/>
        <w:ind w:left="288" w:hanging="288"/>
        <w:rPr>
          <w:rFonts w:cs="Arial"/>
        </w:rPr>
      </w:pPr>
      <w:r w:rsidRPr="00DA2933">
        <w:rPr>
          <w:rtl/>
          <w:lang w:eastAsia="ar" w:bidi="ar-MA"/>
        </w:rPr>
        <w:object w:dxaOrig="225" w:dyaOrig="225" w14:anchorId="576EBD23">
          <v:shape id="_x0000_i1115" type="#_x0000_t75" alt="Student is not eligible." style="width:13.5pt;height:9pt" o:ole="">
            <v:imagedata r:id="rId8" o:title=""/>
          </v:shape>
          <w:control r:id="rId29" w:name="OptionButton6" w:shapeid="_x0000_i1115"/>
        </w:object>
      </w:r>
      <w:r w:rsidR="004F0827">
        <w:rPr>
          <w:rtl/>
          <w:lang w:eastAsia="ar" w:bidi="ar-MA"/>
        </w:rPr>
        <w:t xml:space="preserve">واحدة على الأقل مما سبق إجابتها "لا". </w:t>
      </w:r>
      <w:bookmarkEnd w:id="0"/>
      <w:r w:rsidR="004F0827">
        <w:rPr>
          <w:rtl/>
          <w:lang w:eastAsia="ar" w:bidi="ar-MA"/>
        </w:rPr>
        <w:t xml:space="preserve">تقرر المجموعة أن الطالب </w:t>
      </w:r>
      <w:r w:rsidR="004F0827">
        <w:rPr>
          <w:b/>
          <w:bCs/>
          <w:i/>
          <w:iCs/>
          <w:rtl/>
          <w:lang w:eastAsia="ar" w:bidi="ar-MA"/>
        </w:rPr>
        <w:t xml:space="preserve">غير مؤهل </w:t>
      </w:r>
      <w:r w:rsidR="004F0827">
        <w:rPr>
          <w:rtl/>
          <w:lang w:eastAsia="ar" w:bidi="ar-MA"/>
        </w:rPr>
        <w:t>للحصول على التعليم الخاص والخدمات ذات الصلة ضمن التصنيف الفئوي لضعف البصر (بما في ذلك العمى).</w:t>
      </w:r>
    </w:p>
    <w:p w14:paraId="43592DC4" w14:textId="77777777" w:rsidR="00E50D07" w:rsidRPr="00DA2933" w:rsidRDefault="00E50D07" w:rsidP="00E50D07">
      <w:pPr>
        <w:bidi/>
        <w:spacing w:after="600"/>
        <w:rPr>
          <w:rFonts w:cs="Arial"/>
        </w:rPr>
      </w:pPr>
      <w:r w:rsidRPr="00DA2933">
        <w:rPr>
          <w:rtl/>
          <w:lang w:eastAsia="ar" w:bidi="ar-MA"/>
        </w:rPr>
        <w:t>تم النظر في الخيارات التالية وتم رفضها للأسباب التالية:</w:t>
      </w:r>
    </w:p>
    <w:p w14:paraId="4F3D8262" w14:textId="6669D1DE" w:rsidR="00E50D07" w:rsidRPr="00DA2933" w:rsidRDefault="00E50D07" w:rsidP="00E50D07">
      <w:pPr>
        <w:bidi/>
        <w:spacing w:after="600"/>
        <w:rPr>
          <w:rFonts w:cs="Arial"/>
        </w:rPr>
      </w:pPr>
      <w:r w:rsidRPr="00DA2933">
        <w:rPr>
          <w:rtl/>
          <w:lang w:eastAsia="ar" w:bidi="ar-MA"/>
        </w:rPr>
        <w:t>العوامل الأخرى ذات الصلة بمقترح الأهلية هذا:</w:t>
      </w:r>
    </w:p>
    <w:p w14:paraId="27B6E35D" w14:textId="15DDB18B" w:rsidR="00E50D07" w:rsidRPr="00DA2933" w:rsidRDefault="00E50D07" w:rsidP="00E50D07">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DA2933">
        <w:rPr>
          <w:lang w:eastAsia="ar" w:bidi="en-US"/>
        </w:rPr>
        <w:t>FAPE</w:t>
      </w:r>
      <w:r w:rsidRPr="00DA2933">
        <w:rPr>
          <w:rtl/>
          <w:lang w:eastAsia="ar" w:bidi="ar-MA"/>
        </w:rPr>
        <w:t xml:space="preserve">) للطالب/لك (القواعد رقم </w:t>
      </w:r>
      <w:r w:rsidRPr="00DA2933">
        <w:rPr>
          <w:lang w:eastAsia="ar" w:bidi="en-US"/>
        </w:rPr>
        <w:t>IV.C</w:t>
      </w:r>
      <w:r w:rsidRPr="00DA2933">
        <w:rPr>
          <w:rtl/>
          <w:lang w:eastAsia="ar" w:bidi="ar-MA"/>
        </w:rPr>
        <w:t>.).</w:t>
      </w:r>
    </w:p>
    <w:p w14:paraId="4FDA3848" w14:textId="77777777" w:rsidR="001F7A11" w:rsidRDefault="00E50D07" w:rsidP="001F7A11">
      <w:pPr>
        <w:tabs>
          <w:tab w:val="left" w:pos="4410"/>
          <w:tab w:val="left" w:pos="6030"/>
          <w:tab w:val="left" w:pos="8640"/>
          <w:tab w:val="left" w:pos="9180"/>
          <w:tab w:val="left" w:pos="9720"/>
        </w:tabs>
        <w:bidi/>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66679BBE" w14:textId="2028949E" w:rsidR="001F7A11" w:rsidRDefault="001F7A11" w:rsidP="001F7A11">
      <w:pPr>
        <w:tabs>
          <w:tab w:val="left" w:pos="4410"/>
          <w:tab w:val="left" w:pos="6030"/>
          <w:tab w:val="left" w:pos="8640"/>
          <w:tab w:val="left" w:pos="9180"/>
          <w:tab w:val="left" w:pos="9720"/>
        </w:tabs>
        <w:bidi/>
        <w:spacing w:after="0"/>
      </w:pPr>
      <w:r>
        <w:rPr>
          <w:rtl/>
          <w:lang w:eastAsia="ar" w:bidi="ar-MA"/>
        </w:rPr>
        <w:t>هل تم توفير مترجم تحريري/فوري لتمكين ولي الأمر (أولياء الأمور)/الطالب الراشد من المشاركة في اجتماع الأهلية؟</w:t>
      </w:r>
    </w:p>
    <w:p w14:paraId="2FCEC109" w14:textId="74B729CA" w:rsidR="001F7A11" w:rsidRDefault="001F7A11" w:rsidP="001F7A11">
      <w:pPr>
        <w:tabs>
          <w:tab w:val="left" w:pos="4410"/>
          <w:tab w:val="left" w:pos="6030"/>
          <w:tab w:val="left" w:pos="8640"/>
          <w:tab w:val="left" w:pos="9180"/>
          <w:tab w:val="left" w:pos="9720"/>
        </w:tabs>
        <w:bidi/>
        <w:spacing w:after="0"/>
        <w:ind w:left="360"/>
      </w:pPr>
      <w:r>
        <w:rPr>
          <w:rtl/>
          <w:lang w:eastAsia="ar" w:bidi="ar-MA"/>
        </w:rPr>
        <w:object w:dxaOrig="225" w:dyaOrig="225" w14:anchorId="61CF35A6">
          <v:shape id="_x0000_i1117" type="#_x0000_t75" alt="لا، لا حاجة لمترجم تحريري/فوري" style="width:13.5pt;height:9pt" o:ole="">
            <v:imagedata r:id="rId8" o:title=""/>
          </v:shape>
          <w:control r:id="rId30" w:name="OptionButton63111" w:shapeid="_x0000_i1117"/>
        </w:object>
      </w:r>
      <w:r>
        <w:rPr>
          <w:rtl/>
          <w:lang w:eastAsia="ar" w:bidi="ar-MA"/>
        </w:rPr>
        <w:t>لا، لا حاجة لمترجم تحريري/فوري</w:t>
      </w:r>
    </w:p>
    <w:p w14:paraId="29D03729" w14:textId="56272E7A" w:rsidR="001F7A11" w:rsidRDefault="001F7A11" w:rsidP="001F7A11">
      <w:pPr>
        <w:bidi/>
        <w:ind w:left="360"/>
        <w:rPr>
          <w:rFonts w:cs="Arial"/>
        </w:rPr>
      </w:pPr>
      <w:r>
        <w:rPr>
          <w:rtl/>
          <w:lang w:eastAsia="ar" w:bidi="ar-MA"/>
        </w:rPr>
        <w:object w:dxaOrig="225" w:dyaOrig="225" w14:anchorId="654A172A">
          <v:shape id="_x0000_i1183" type="#_x0000_t75" alt="نعم (يجب أن يوقع المترجم التحريري/الفوري أدناه كمشارك)" style="width:13.5pt;height:9pt" o:ole="">
            <v:imagedata r:id="rId8" o:title=""/>
          </v:shape>
          <w:control r:id="rId31" w:name="OptionButton63121" w:shapeid="_x0000_i1183"/>
        </w:object>
      </w:r>
      <w:r>
        <w:rPr>
          <w:rtl/>
          <w:lang w:eastAsia="ar" w:bidi="ar-MA"/>
        </w:rPr>
        <w:t>نعم (يجب أن يوقع المترجم التحريري/الفوري أدناه كمشارك)</w:t>
      </w:r>
    </w:p>
    <w:p w14:paraId="22C1BFCB" w14:textId="77777777" w:rsidR="009C0B8B" w:rsidRPr="00DA2933" w:rsidRDefault="001C0721" w:rsidP="009C0B8B">
      <w:pPr>
        <w:tabs>
          <w:tab w:val="left" w:pos="4410"/>
          <w:tab w:val="left" w:pos="6030"/>
          <w:tab w:val="left" w:pos="8640"/>
          <w:tab w:val="left" w:pos="9180"/>
          <w:tab w:val="left" w:pos="9720"/>
        </w:tabs>
        <w:bidi/>
        <w:spacing w:after="0"/>
      </w:pPr>
      <w:sdt>
        <w:sdtPr>
          <w:rPr>
            <w:rtl/>
          </w:rPr>
          <w:id w:val="-1495795980"/>
          <w14:checkbox>
            <w14:checked w14:val="0"/>
            <w14:checkedState w14:val="2612" w14:font="MS Gothic"/>
            <w14:uncheckedState w14:val="2610" w14:font="MS Gothic"/>
          </w14:checkbox>
        </w:sdtPr>
        <w:sdtEndPr/>
        <w:sdtContent>
          <w:r w:rsidR="009C0B8B" w:rsidRPr="00DA2933">
            <w:rPr>
              <w:rtl/>
              <w:lang w:eastAsia="ar" w:bidi="ar-MA"/>
            </w:rPr>
            <w:t>☐</w:t>
          </w:r>
        </w:sdtContent>
      </w:sdt>
      <w:r w:rsidR="009C0B8B" w:rsidRPr="00DA2933">
        <w:rPr>
          <w:rtl/>
          <w:lang w:eastAsia="ar" w:bidi="ar-MA"/>
        </w:rPr>
        <w:t xml:space="preserve"> لغتك الأم أو وسيلة تواصل أخرى </w:t>
      </w:r>
      <w:r w:rsidR="009C0B8B" w:rsidRPr="00DA2933">
        <w:rPr>
          <w:b/>
          <w:bCs/>
          <w:i/>
          <w:iCs/>
          <w:rtl/>
          <w:lang w:eastAsia="ar" w:bidi="ar-MA"/>
        </w:rPr>
        <w:t>ليست</w:t>
      </w:r>
      <w:r w:rsidR="009C0B8B" w:rsidRPr="00DA2933">
        <w:rPr>
          <w:i/>
          <w:iCs/>
          <w:rtl/>
          <w:lang w:eastAsia="ar" w:bidi="ar-MA"/>
        </w:rPr>
        <w:t xml:space="preserve"> </w:t>
      </w:r>
      <w:r w:rsidR="009C0B8B" w:rsidRPr="00DA2933">
        <w:rPr>
          <w:rtl/>
          <w:lang w:eastAsia="ar" w:bidi="ar-MA"/>
        </w:rPr>
        <w:t>بلغة مكتوبة.</w:t>
      </w:r>
    </w:p>
    <w:p w14:paraId="7DE7A476" w14:textId="77777777" w:rsidR="009C0B8B" w:rsidRPr="00DA2933" w:rsidRDefault="009C0B8B" w:rsidP="009C0B8B">
      <w:pPr>
        <w:bidi/>
        <w:spacing w:after="0"/>
        <w:ind w:left="302"/>
        <w:rPr>
          <w:b/>
          <w:bCs/>
        </w:rPr>
      </w:pPr>
      <w:r w:rsidRPr="00DA2933">
        <w:rPr>
          <w:b/>
          <w:bCs/>
          <w:rtl/>
          <w:lang w:eastAsia="ar" w:bidi="ar-MA"/>
        </w:rPr>
        <w:t>وعلى هذا الأساس:</w:t>
      </w:r>
    </w:p>
    <w:p w14:paraId="3A9D3B47" w14:textId="77777777" w:rsidR="009C0B8B" w:rsidRPr="00DA2933" w:rsidRDefault="001C0721" w:rsidP="009C0B8B">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9C0B8B" w:rsidRPr="00DA2933">
            <w:rPr>
              <w:rtl/>
              <w:lang w:eastAsia="ar" w:bidi="ar-MA"/>
            </w:rPr>
            <w:t>☐</w:t>
          </w:r>
        </w:sdtContent>
      </w:sdt>
      <w:r w:rsidR="009C0B8B" w:rsidRPr="00DA2933">
        <w:rPr>
          <w:rtl/>
          <w:lang w:eastAsia="ar" w:bidi="ar-MA"/>
        </w:rPr>
        <w:t xml:space="preserve"> تمت ترجمة الإشعار شفهيًا أو بطريقة أخرى بلغتك الأم أو بوسيلة تواصل أخرى في [التاريخ]:</w:t>
      </w:r>
      <w:r w:rsidR="009C0B8B" w:rsidRPr="00DA2933">
        <w:rPr>
          <w:rtl/>
          <w:lang w:eastAsia="ar" w:bidi="ar-MA"/>
        </w:rPr>
        <w:tab/>
        <w:t>عن طريق [الشخص]:</w:t>
      </w:r>
      <w:r w:rsidR="009C0B8B" w:rsidRPr="00DA2933">
        <w:rPr>
          <w:rtl/>
          <w:lang w:eastAsia="ar" w:bidi="ar-MA"/>
        </w:rPr>
        <w:tab/>
      </w:r>
      <w:r w:rsidR="009C0B8B" w:rsidRPr="00DA2933">
        <w:rPr>
          <w:b/>
          <w:bCs/>
          <w:rtl/>
          <w:lang w:eastAsia="ar" w:bidi="ar-MA"/>
        </w:rPr>
        <w:t>و</w:t>
      </w:r>
    </w:p>
    <w:p w14:paraId="3CF7E8BC" w14:textId="77777777" w:rsidR="009C0B8B" w:rsidRPr="00DA2933" w:rsidRDefault="001C0721" w:rsidP="009C0B8B">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9C0B8B" w:rsidRPr="00DA2933">
            <w:rPr>
              <w:rtl/>
              <w:lang w:eastAsia="ar" w:bidi="ar-MA"/>
            </w:rPr>
            <w:t>☐</w:t>
          </w:r>
        </w:sdtContent>
      </w:sdt>
      <w:r w:rsidR="009C0B8B" w:rsidRPr="00DA2933">
        <w:rPr>
          <w:rtl/>
          <w:lang w:eastAsia="ar" w:bidi="ar-MA"/>
        </w:rPr>
        <w:t xml:space="preserve"> أكدت أنت للمترجم التحريري/الشفوي أنك تفهم محتوى هذا الإشعار.</w:t>
      </w:r>
    </w:p>
    <w:p w14:paraId="6385EDC4" w14:textId="77777777" w:rsidR="009C0B8B" w:rsidRPr="001061AF" w:rsidRDefault="001C0721" w:rsidP="00A135DA">
      <w:pPr>
        <w:pStyle w:val="m-5501390442121389020msolistparagraph"/>
        <w:bidi/>
        <w:spacing w:before="0" w:beforeAutospacing="0" w:after="120" w:afterAutospacing="0" w:line="320" w:lineRule="exact"/>
        <w:ind w:left="288" w:hanging="288"/>
        <w:rPr>
          <w:sz w:val="24"/>
          <w:szCs w:val="24"/>
        </w:rPr>
      </w:pPr>
      <w:sdt>
        <w:sdtPr>
          <w:rPr>
            <w:rtl/>
          </w:rPr>
          <w:id w:val="975410956"/>
          <w14:checkbox>
            <w14:checked w14:val="0"/>
            <w14:checkedState w14:val="2612" w14:font="MS Gothic"/>
            <w14:uncheckedState w14:val="2610" w14:font="MS Gothic"/>
          </w14:checkbox>
        </w:sdtPr>
        <w:sdtEndPr/>
        <w:sdtContent>
          <w:r w:rsidR="009C0B8B" w:rsidRPr="00B05F15">
            <w:rPr>
              <w:rtl/>
              <w:lang w:eastAsia="ar" w:bidi="ar-MA"/>
            </w:rPr>
            <w:t>☐</w:t>
          </w:r>
        </w:sdtContent>
      </w:sdt>
      <w:r w:rsidR="009C0B8B" w:rsidRPr="00B05F15">
        <w:rPr>
          <w:rtl/>
          <w:lang w:eastAsia="ar" w:bidi="ar-MA"/>
        </w:rPr>
        <w:t xml:space="preserve"> </w:t>
      </w:r>
      <w:r w:rsidR="009C0B8B" w:rsidRPr="00B05F15">
        <w:rPr>
          <w:sz w:val="24"/>
          <w:szCs w:val="24"/>
          <w:rtl/>
          <w:lang w:eastAsia="ar" w:bidi="ar-MA"/>
        </w:rPr>
        <w:t>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9C0B8B" w:rsidRPr="00B05F15">
        <w:rPr>
          <w:sz w:val="24"/>
          <w:szCs w:val="24"/>
          <w:lang w:eastAsia="ar" w:bidi="en-US"/>
        </w:rPr>
        <w:t>FAPE</w:t>
      </w:r>
      <w:r w:rsidR="009C0B8B" w:rsidRPr="00B05F15">
        <w:rPr>
          <w:sz w:val="24"/>
          <w:szCs w:val="24"/>
          <w:rtl/>
          <w:lang w:eastAsia="ar" w:bidi="ar-MA"/>
        </w:rPr>
        <w:t xml:space="preserve">) إذا كان الطالب مسجلاً في وكالة تعليم محلية. بموجب قواعد يوتا للتعليم الخاص رقم </w:t>
      </w:r>
      <w:r w:rsidR="009C0B8B" w:rsidRPr="00B05F15">
        <w:rPr>
          <w:sz w:val="24"/>
          <w:szCs w:val="24"/>
          <w:lang w:eastAsia="ar" w:bidi="en-US"/>
        </w:rPr>
        <w:t>VI.B</w:t>
      </w:r>
      <w:r w:rsidR="009C0B8B" w:rsidRPr="00B05F15">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9C0B8B" w:rsidRPr="00B05F15">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23FF67D9" w14:textId="77777777" w:rsidR="009C0B8B" w:rsidRPr="005D7601" w:rsidRDefault="009C0B8B" w:rsidP="00C67E2B">
      <w:pPr>
        <w:pStyle w:val="Heading2"/>
        <w:bidi/>
        <w:spacing w:after="240"/>
        <w:rPr>
          <w:b w:val="0"/>
          <w:bCs/>
          <w:sz w:val="40"/>
          <w:szCs w:val="32"/>
        </w:rPr>
      </w:pPr>
      <w:r w:rsidRPr="005D7601">
        <w:rPr>
          <w:b w:val="0"/>
          <w:bCs/>
          <w:sz w:val="40"/>
          <w:szCs w:val="32"/>
          <w:rtl/>
          <w:lang w:eastAsia="ar" w:bidi="ar-MA"/>
        </w:rPr>
        <w:t>تدل التوقيعات أدناه على المشاركة في تحديد الأهلية والإقرار باستلام نسخة</w:t>
      </w:r>
    </w:p>
    <w:p w14:paraId="16D73428" w14:textId="580A5169" w:rsidR="00792440" w:rsidRPr="00DA2933" w:rsidRDefault="00C67E2B" w:rsidP="00C67E2B">
      <w:pPr>
        <w:tabs>
          <w:tab w:val="left" w:pos="5224"/>
          <w:tab w:val="left" w:pos="5742"/>
          <w:tab w:val="left" w:pos="11232"/>
        </w:tabs>
        <w:bidi/>
        <w:spacing w:after="0"/>
      </w:pPr>
      <w:r>
        <w:rPr>
          <w:u w:val="single"/>
        </w:rPr>
        <w:tab/>
      </w:r>
      <w:r>
        <w:tab/>
      </w:r>
      <w:r>
        <w:rPr>
          <w:u w:val="single"/>
        </w:rPr>
        <w:tab/>
      </w:r>
    </w:p>
    <w:p w14:paraId="76977C99" w14:textId="1EE20156" w:rsidR="00B20F78" w:rsidRDefault="00792440" w:rsidP="00C67E2B">
      <w:pPr>
        <w:tabs>
          <w:tab w:val="left" w:pos="4253"/>
          <w:tab w:val="left" w:pos="5224"/>
          <w:tab w:val="left" w:pos="5782"/>
          <w:tab w:val="left" w:pos="10205"/>
        </w:tabs>
        <w:bidi/>
        <w:spacing w:after="240"/>
      </w:pPr>
      <w:r>
        <w:rPr>
          <w:rtl/>
          <w:lang w:eastAsia="ar" w:bidi="ar-MA"/>
        </w:rPr>
        <w:t>مهني التعليم الخاص</w:t>
      </w:r>
      <w:r>
        <w:tab/>
      </w:r>
      <w:r w:rsidRPr="00DA2933">
        <w:rPr>
          <w:rtl/>
          <w:lang w:eastAsia="ar" w:bidi="ar-MA"/>
        </w:rPr>
        <w:t>التاريخ</w:t>
      </w:r>
      <w:r>
        <w:tab/>
      </w:r>
      <w:r>
        <w:tab/>
      </w:r>
      <w:r w:rsidRPr="00DA2933">
        <w:rPr>
          <w:rtl/>
          <w:lang w:eastAsia="ar" w:bidi="ar-MA"/>
        </w:rPr>
        <w:t>ولي الأمر/الطالب الراشد</w:t>
      </w:r>
      <w:r>
        <w:tab/>
      </w:r>
      <w:r w:rsidRPr="00DA2933">
        <w:rPr>
          <w:rtl/>
          <w:lang w:eastAsia="ar" w:bidi="ar-MA"/>
        </w:rPr>
        <w:t>التاريخ</w:t>
      </w:r>
    </w:p>
    <w:p w14:paraId="0991EA9F" w14:textId="56CF1A20" w:rsidR="00792440" w:rsidRPr="00DA2933" w:rsidRDefault="00C67E2B" w:rsidP="00C67E2B">
      <w:pPr>
        <w:tabs>
          <w:tab w:val="left" w:pos="5224"/>
          <w:tab w:val="left" w:pos="5742"/>
          <w:tab w:val="left" w:pos="11232"/>
        </w:tabs>
        <w:bidi/>
        <w:spacing w:after="0"/>
      </w:pPr>
      <w:r>
        <w:rPr>
          <w:u w:val="single"/>
        </w:rPr>
        <w:tab/>
      </w:r>
      <w:r>
        <w:tab/>
      </w:r>
      <w:r>
        <w:rPr>
          <w:u w:val="single"/>
        </w:rPr>
        <w:tab/>
      </w:r>
    </w:p>
    <w:p w14:paraId="3DE281F8" w14:textId="77777777" w:rsidR="00792440" w:rsidRDefault="00792440" w:rsidP="00C67E2B">
      <w:pPr>
        <w:tabs>
          <w:tab w:val="left" w:pos="4253"/>
          <w:tab w:val="left" w:pos="5224"/>
          <w:tab w:val="left" w:pos="5782"/>
          <w:tab w:val="left" w:pos="10205"/>
        </w:tabs>
        <w:bidi/>
        <w:spacing w:after="240"/>
      </w:pPr>
      <w:r>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302E35FC" w14:textId="7CE102D2" w:rsidR="00792440" w:rsidRPr="00DA2933" w:rsidRDefault="00C67E2B" w:rsidP="00C67E2B">
      <w:pPr>
        <w:tabs>
          <w:tab w:val="left" w:pos="5224"/>
          <w:tab w:val="left" w:pos="5742"/>
          <w:tab w:val="left" w:pos="11232"/>
        </w:tabs>
        <w:bidi/>
        <w:spacing w:after="0"/>
      </w:pPr>
      <w:r>
        <w:rPr>
          <w:u w:val="single"/>
        </w:rPr>
        <w:tab/>
      </w:r>
      <w:r>
        <w:tab/>
      </w:r>
      <w:r>
        <w:rPr>
          <w:u w:val="single"/>
        </w:rPr>
        <w:tab/>
      </w:r>
    </w:p>
    <w:p w14:paraId="77D9C189" w14:textId="77777777" w:rsidR="00792440" w:rsidRDefault="00792440" w:rsidP="001C0721">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3384DDEF" w14:textId="77777777" w:rsidR="009C0B8B" w:rsidRPr="00DA2933" w:rsidRDefault="009C0B8B" w:rsidP="001C0721">
      <w:pPr>
        <w:tabs>
          <w:tab w:val="left" w:pos="4410"/>
          <w:tab w:val="left" w:pos="6030"/>
          <w:tab w:val="left" w:pos="10080"/>
        </w:tabs>
        <w:bidi/>
        <w:spacing w:after="0"/>
      </w:pPr>
      <w:r w:rsidRPr="00DA2933">
        <w:rPr>
          <w:b/>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0B42DC97" w14:textId="44C4288D" w:rsidR="009C0B8B" w:rsidRPr="00DA2933" w:rsidRDefault="009C0B8B" w:rsidP="009C0B8B">
      <w:pPr>
        <w:tabs>
          <w:tab w:val="left" w:pos="4410"/>
          <w:tab w:val="left" w:pos="6030"/>
          <w:tab w:val="left" w:pos="10080"/>
        </w:tabs>
        <w:bidi/>
        <w:spacing w:after="0"/>
        <w:ind w:left="360"/>
      </w:pPr>
      <w:r w:rsidRPr="00DA2933">
        <w:rPr>
          <w:rtl/>
          <w:lang w:eastAsia="ar" w:bidi="ar-MA"/>
        </w:rPr>
        <w:object w:dxaOrig="225" w:dyaOrig="225" w14:anchorId="214B74DD">
          <v:shape id="_x0000_i1185" type="#_x0000_t75" alt="Student is not eligible." style="width:13.5pt;height:9pt" o:ole="">
            <v:imagedata r:id="rId8" o:title=""/>
          </v:shape>
          <w:control r:id="rId32" w:name="OptionButton631" w:shapeid="_x0000_i1185"/>
        </w:object>
      </w:r>
      <w:r w:rsidRPr="00DA2933">
        <w:rPr>
          <w:rtl/>
          <w:lang w:eastAsia="ar" w:bidi="ar-MA"/>
        </w:rPr>
        <w:t xml:space="preserve">لم يحضر (يُرجى توثيق المساعي المبذولة لإشراكه) </w:t>
      </w:r>
      <w:r w:rsidRPr="00DA2933">
        <w:rPr>
          <w:b/>
          <w:bCs/>
          <w:rtl/>
          <w:lang w:eastAsia="ar" w:bidi="ar-MA"/>
        </w:rPr>
        <w:t>أو</w:t>
      </w:r>
    </w:p>
    <w:p w14:paraId="1F153A44" w14:textId="68248E65" w:rsidR="009C0B8B" w:rsidRPr="00DA2933" w:rsidRDefault="009C0B8B" w:rsidP="009C0B8B">
      <w:pPr>
        <w:tabs>
          <w:tab w:val="left" w:pos="4410"/>
          <w:tab w:val="left" w:pos="6030"/>
          <w:tab w:val="left" w:pos="10080"/>
        </w:tabs>
        <w:bidi/>
        <w:ind w:left="360"/>
      </w:pPr>
      <w:r w:rsidRPr="00DA2933">
        <w:rPr>
          <w:rtl/>
          <w:lang w:eastAsia="ar" w:bidi="ar-MA"/>
        </w:rPr>
        <w:object w:dxaOrig="225" w:dyaOrig="225" w14:anchorId="66CEF742">
          <v:shape id="_x0000_i1187" type="#_x0000_t75" alt="Student is not eligible." style="width:13.5pt;height:9pt" o:ole="">
            <v:imagedata r:id="rId8" o:title=""/>
          </v:shape>
          <w:control r:id="rId33" w:name="OptionButton632" w:shapeid="_x0000_i1187"/>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7A58D8BE" w14:textId="2CAB9347" w:rsidR="005651F3" w:rsidRPr="005651F3" w:rsidRDefault="001C0721" w:rsidP="009C0B8B">
      <w:pPr>
        <w:tabs>
          <w:tab w:val="left" w:pos="4410"/>
          <w:tab w:val="left" w:pos="6030"/>
          <w:tab w:val="left" w:pos="8640"/>
          <w:tab w:val="left" w:pos="9180"/>
          <w:tab w:val="left" w:pos="9720"/>
        </w:tabs>
        <w:bidi/>
        <w:spacing w:after="600"/>
        <w:ind w:left="360"/>
      </w:pPr>
      <w:sdt>
        <w:sdtPr>
          <w:rPr>
            <w:rtl/>
          </w:rPr>
          <w:id w:val="-1720500055"/>
          <w14:checkbox>
            <w14:checked w14:val="0"/>
            <w14:checkedState w14:val="2612" w14:font="MS Gothic"/>
            <w14:uncheckedState w14:val="2610" w14:font="MS Gothic"/>
          </w14:checkbox>
        </w:sdtPr>
        <w:sdtEndPr/>
        <w:sdtContent>
          <w:r w:rsidR="009C0B8B">
            <w:rPr>
              <w:rtl/>
              <w:lang w:eastAsia="ar" w:bidi="ar-MA"/>
            </w:rPr>
            <w:t>☐</w:t>
          </w:r>
        </w:sdtContent>
      </w:sdt>
      <w:r w:rsidR="009C0B8B" w:rsidRPr="00DA2933">
        <w:rPr>
          <w:rtl/>
          <w:lang w:eastAsia="ar" w:bidi="ar-MA"/>
        </w:rPr>
        <w:t xml:space="preserve"> تم إرسال نسخة من هذه الوثيقة إلى ولي الأمر/الطالب الراشد بالبريد في [التاريخ]: </w:t>
      </w:r>
    </w:p>
    <w:sectPr w:rsidR="005651F3" w:rsidRPr="005651F3" w:rsidSect="00792440">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7AE" w14:textId="0EF085AB" w:rsidR="00C94B39" w:rsidRPr="005B5F92" w:rsidRDefault="005D7601" w:rsidP="005D7601">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623374572"/>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68C0" w14:textId="1A3D1B65" w:rsidR="00250422" w:rsidRDefault="005D7601" w:rsidP="005D7601">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68F" w14:textId="62406B19" w:rsidR="00250422" w:rsidRDefault="00250422" w:rsidP="00250422">
    <w:pPr>
      <w:tabs>
        <w:tab w:val="left" w:pos="990"/>
        <w:tab w:val="left" w:pos="3600"/>
        <w:tab w:val="left" w:pos="6120"/>
        <w:tab w:val="left" w:pos="7560"/>
        <w:tab w:val="left" w:pos="9000"/>
      </w:tabs>
      <w:bidi/>
    </w:pPr>
    <w:r w:rsidRPr="008D5465">
      <w:rPr>
        <w:lang w:eastAsia="ar" w:bidi="en-US"/>
      </w:rPr>
      <w:t>SpEd 5m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40AB" w14:textId="62159E9C" w:rsidR="00250422" w:rsidRDefault="00250422" w:rsidP="00250422">
    <w:pPr>
      <w:tabs>
        <w:tab w:val="left" w:pos="990"/>
        <w:tab w:val="left" w:pos="3600"/>
        <w:tab w:val="left" w:pos="6120"/>
        <w:tab w:val="left" w:pos="7560"/>
        <w:tab w:val="left" w:pos="9000"/>
      </w:tabs>
      <w:bidi/>
    </w:pPr>
    <w:r w:rsidRPr="008D5465">
      <w:rPr>
        <w:lang w:eastAsia="ar" w:bidi="en-US"/>
      </w:rPr>
      <w:t>SpEd 5m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492616">
    <w:abstractNumId w:val="7"/>
  </w:num>
  <w:num w:numId="2" w16cid:durableId="1993021055">
    <w:abstractNumId w:val="2"/>
  </w:num>
  <w:num w:numId="3" w16cid:durableId="740365966">
    <w:abstractNumId w:val="6"/>
  </w:num>
  <w:num w:numId="4" w16cid:durableId="317853904">
    <w:abstractNumId w:val="10"/>
  </w:num>
  <w:num w:numId="5" w16cid:durableId="851182602">
    <w:abstractNumId w:val="11"/>
  </w:num>
  <w:num w:numId="6" w16cid:durableId="851529269">
    <w:abstractNumId w:val="4"/>
  </w:num>
  <w:num w:numId="7" w16cid:durableId="1844198660">
    <w:abstractNumId w:val="0"/>
  </w:num>
  <w:num w:numId="8" w16cid:durableId="989678746">
    <w:abstractNumId w:val="14"/>
  </w:num>
  <w:num w:numId="9" w16cid:durableId="313491377">
    <w:abstractNumId w:val="9"/>
  </w:num>
  <w:num w:numId="10" w16cid:durableId="1592664004">
    <w:abstractNumId w:val="12"/>
  </w:num>
  <w:num w:numId="11" w16cid:durableId="457531919">
    <w:abstractNumId w:val="3"/>
  </w:num>
  <w:num w:numId="12" w16cid:durableId="869151236">
    <w:abstractNumId w:val="1"/>
  </w:num>
  <w:num w:numId="13" w16cid:durableId="489054226">
    <w:abstractNumId w:val="8"/>
  </w:num>
  <w:num w:numId="14" w16cid:durableId="485437959">
    <w:abstractNumId w:val="13"/>
  </w:num>
  <w:num w:numId="15" w16cid:durableId="118544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LU0MDA0NjIxN7BQ0lEKTi0uzszPAykwrAUAarETpCwAAAA="/>
  </w:docVars>
  <w:rsids>
    <w:rsidRoot w:val="00CC72A4"/>
    <w:rsid w:val="000210AC"/>
    <w:rsid w:val="000216DC"/>
    <w:rsid w:val="00032C88"/>
    <w:rsid w:val="00034CCF"/>
    <w:rsid w:val="00050D72"/>
    <w:rsid w:val="00064B22"/>
    <w:rsid w:val="00086722"/>
    <w:rsid w:val="000A0CDE"/>
    <w:rsid w:val="000B42AD"/>
    <w:rsid w:val="00100E78"/>
    <w:rsid w:val="00142A89"/>
    <w:rsid w:val="00165167"/>
    <w:rsid w:val="001946E1"/>
    <w:rsid w:val="001C0721"/>
    <w:rsid w:val="001F7A11"/>
    <w:rsid w:val="0021760B"/>
    <w:rsid w:val="00226FC2"/>
    <w:rsid w:val="00250422"/>
    <w:rsid w:val="00250E65"/>
    <w:rsid w:val="0027712A"/>
    <w:rsid w:val="002A62FD"/>
    <w:rsid w:val="002B0E14"/>
    <w:rsid w:val="002F516D"/>
    <w:rsid w:val="00300439"/>
    <w:rsid w:val="003574E6"/>
    <w:rsid w:val="003822C9"/>
    <w:rsid w:val="003D65CC"/>
    <w:rsid w:val="00401ED6"/>
    <w:rsid w:val="00411AD3"/>
    <w:rsid w:val="004236B1"/>
    <w:rsid w:val="0043612E"/>
    <w:rsid w:val="0045737E"/>
    <w:rsid w:val="00464D02"/>
    <w:rsid w:val="004932F8"/>
    <w:rsid w:val="004C30C9"/>
    <w:rsid w:val="004D30B8"/>
    <w:rsid w:val="004F0827"/>
    <w:rsid w:val="00562F6D"/>
    <w:rsid w:val="005651F3"/>
    <w:rsid w:val="00573FBC"/>
    <w:rsid w:val="005746AD"/>
    <w:rsid w:val="00575B82"/>
    <w:rsid w:val="005834F3"/>
    <w:rsid w:val="005B2246"/>
    <w:rsid w:val="005B5F92"/>
    <w:rsid w:val="005D7601"/>
    <w:rsid w:val="005E1AC8"/>
    <w:rsid w:val="005E3C09"/>
    <w:rsid w:val="00600AE3"/>
    <w:rsid w:val="00635A95"/>
    <w:rsid w:val="00641528"/>
    <w:rsid w:val="00652E64"/>
    <w:rsid w:val="006626C4"/>
    <w:rsid w:val="006962C7"/>
    <w:rsid w:val="006B5F93"/>
    <w:rsid w:val="006C10FF"/>
    <w:rsid w:val="006D498B"/>
    <w:rsid w:val="006E3448"/>
    <w:rsid w:val="0072614E"/>
    <w:rsid w:val="007601DD"/>
    <w:rsid w:val="0076334D"/>
    <w:rsid w:val="0077110D"/>
    <w:rsid w:val="00792440"/>
    <w:rsid w:val="007E422D"/>
    <w:rsid w:val="007F7616"/>
    <w:rsid w:val="0086406F"/>
    <w:rsid w:val="0087670C"/>
    <w:rsid w:val="008814E8"/>
    <w:rsid w:val="008D4BBB"/>
    <w:rsid w:val="008D5465"/>
    <w:rsid w:val="008E1158"/>
    <w:rsid w:val="00975E86"/>
    <w:rsid w:val="00982319"/>
    <w:rsid w:val="00996243"/>
    <w:rsid w:val="009B0759"/>
    <w:rsid w:val="009C0B8B"/>
    <w:rsid w:val="009D2CE8"/>
    <w:rsid w:val="00A135DA"/>
    <w:rsid w:val="00A40CD4"/>
    <w:rsid w:val="00A50850"/>
    <w:rsid w:val="00A56838"/>
    <w:rsid w:val="00AD0B0A"/>
    <w:rsid w:val="00AD71AD"/>
    <w:rsid w:val="00AF0D81"/>
    <w:rsid w:val="00AF598A"/>
    <w:rsid w:val="00B20F78"/>
    <w:rsid w:val="00B252E0"/>
    <w:rsid w:val="00B25A49"/>
    <w:rsid w:val="00B25E42"/>
    <w:rsid w:val="00B31EDB"/>
    <w:rsid w:val="00B476C5"/>
    <w:rsid w:val="00B656A4"/>
    <w:rsid w:val="00BA1C04"/>
    <w:rsid w:val="00BA5649"/>
    <w:rsid w:val="00BB3F3B"/>
    <w:rsid w:val="00BC2CE5"/>
    <w:rsid w:val="00BD2D65"/>
    <w:rsid w:val="00BE2DF2"/>
    <w:rsid w:val="00BE6854"/>
    <w:rsid w:val="00BF5744"/>
    <w:rsid w:val="00BF7974"/>
    <w:rsid w:val="00C04354"/>
    <w:rsid w:val="00C1273D"/>
    <w:rsid w:val="00C33692"/>
    <w:rsid w:val="00C67E2B"/>
    <w:rsid w:val="00C8206C"/>
    <w:rsid w:val="00C94B39"/>
    <w:rsid w:val="00CC20FE"/>
    <w:rsid w:val="00CC72A4"/>
    <w:rsid w:val="00CF05E8"/>
    <w:rsid w:val="00DA075B"/>
    <w:rsid w:val="00DB137B"/>
    <w:rsid w:val="00DC4FB5"/>
    <w:rsid w:val="00DD0BAC"/>
    <w:rsid w:val="00E33122"/>
    <w:rsid w:val="00E4046E"/>
    <w:rsid w:val="00E50D07"/>
    <w:rsid w:val="00E520CE"/>
    <w:rsid w:val="00E54161"/>
    <w:rsid w:val="00E83D11"/>
    <w:rsid w:val="00E976A4"/>
    <w:rsid w:val="00EA4B07"/>
    <w:rsid w:val="00EE6E59"/>
    <w:rsid w:val="00F1143E"/>
    <w:rsid w:val="00F40D93"/>
    <w:rsid w:val="00F40E20"/>
    <w:rsid w:val="00F47806"/>
    <w:rsid w:val="00F65FEB"/>
    <w:rsid w:val="00FA440A"/>
    <w:rsid w:val="00FB203D"/>
    <w:rsid w:val="00FE63CB"/>
    <w:rsid w:val="00FF0E0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07"/>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4780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4780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4780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50D07"/>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50D07"/>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780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47806"/>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C94B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4B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4B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4B39"/>
    <w:rPr>
      <w:rFonts w:ascii="Arial" w:hAnsi="Arial" w:cs="Arial"/>
      <w:vanish/>
      <w:sz w:val="16"/>
      <w:szCs w:val="16"/>
    </w:rPr>
  </w:style>
  <w:style w:type="paragraph" w:styleId="Revision">
    <w:name w:val="Revision"/>
    <w:hidden/>
    <w:uiPriority w:val="99"/>
    <w:semiHidden/>
    <w:rsid w:val="00B252E0"/>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F4780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300439"/>
    <w:rPr>
      <w:sz w:val="16"/>
      <w:szCs w:val="16"/>
    </w:rPr>
  </w:style>
  <w:style w:type="paragraph" w:styleId="CommentText">
    <w:name w:val="annotation text"/>
    <w:basedOn w:val="Normal"/>
    <w:link w:val="CommentTextChar"/>
    <w:uiPriority w:val="99"/>
    <w:unhideWhenUsed/>
    <w:rsid w:val="00300439"/>
    <w:pPr>
      <w:spacing w:line="240" w:lineRule="auto"/>
    </w:pPr>
    <w:rPr>
      <w:sz w:val="20"/>
      <w:szCs w:val="20"/>
    </w:rPr>
  </w:style>
  <w:style w:type="character" w:customStyle="1" w:styleId="CommentTextChar">
    <w:name w:val="Comment Text Char"/>
    <w:basedOn w:val="DefaultParagraphFont"/>
    <w:link w:val="CommentText"/>
    <w:uiPriority w:val="99"/>
    <w:rsid w:val="00300439"/>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00439"/>
    <w:rPr>
      <w:b/>
      <w:bCs/>
    </w:rPr>
  </w:style>
  <w:style w:type="character" w:customStyle="1" w:styleId="CommentSubjectChar">
    <w:name w:val="Comment Subject Char"/>
    <w:basedOn w:val="CommentTextChar"/>
    <w:link w:val="CommentSubject"/>
    <w:uiPriority w:val="99"/>
    <w:semiHidden/>
    <w:rsid w:val="00300439"/>
    <w:rPr>
      <w:rFonts w:ascii="Open Sans" w:hAnsi="Open Sans"/>
      <w:b/>
      <w:bCs/>
      <w:sz w:val="20"/>
      <w:szCs w:val="20"/>
    </w:rPr>
  </w:style>
  <w:style w:type="paragraph" w:styleId="ListParagraph">
    <w:name w:val="List Paragraph"/>
    <w:basedOn w:val="Normal"/>
    <w:uiPriority w:val="34"/>
    <w:qFormat/>
    <w:rsid w:val="0008672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86722"/>
  </w:style>
  <w:style w:type="paragraph" w:customStyle="1" w:styleId="m-5501390442121389020msolistparagraph">
    <w:name w:val="m_-5501390442121389020msolistparagraph"/>
    <w:basedOn w:val="Normal"/>
    <w:rsid w:val="006C10FF"/>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C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31">
      <w:bodyDiv w:val="1"/>
      <w:marLeft w:val="0"/>
      <w:marRight w:val="0"/>
      <w:marTop w:val="0"/>
      <w:marBottom w:val="0"/>
      <w:divBdr>
        <w:top w:val="none" w:sz="0" w:space="0" w:color="auto"/>
        <w:left w:val="none" w:sz="0" w:space="0" w:color="auto"/>
        <w:bottom w:val="none" w:sz="0" w:space="0" w:color="auto"/>
        <w:right w:val="none" w:sz="0" w:space="0" w:color="auto"/>
      </w:divBdr>
    </w:div>
    <w:div w:id="18282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1B70-67A3-47ED-86A5-B681B119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5m. Team Evaluation Summary Report and Prior Written Notice of Eligibility Determination: Visual Impairment</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5m. Team Evaluation Summary Report and Prior Written Notice of Eligibility Determination: Visual Impairment</dc:title>
  <dc:subject/>
  <dc:creator>Nordfelt, Emily</dc:creator>
  <cp:keywords/>
  <dc:description/>
  <cp:lastModifiedBy>Nordfelt, Emily</cp:lastModifiedBy>
  <cp:revision>7</cp:revision>
  <dcterms:created xsi:type="dcterms:W3CDTF">2023-11-17T22:55:00Z</dcterms:created>
  <dcterms:modified xsi:type="dcterms:W3CDTF">2023-11-17T23:09:00Z</dcterms:modified>
</cp:coreProperties>
</file>