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F4B2D" w14:textId="678AF791" w:rsidR="00CC72A4" w:rsidRDefault="00CC72A4" w:rsidP="00400926">
      <w:pPr>
        <w:pStyle w:val="Heading1"/>
        <w:spacing w:after="120"/>
      </w:pPr>
      <w:r w:rsidRPr="00CC72A4">
        <w:rPr>
          <w:lang w:val="vi-VN" w:bidi="vi-VN"/>
        </w:rPr>
        <w:t>Các Biện Pháp Can Thiệp Giáo Dục Thông Thường/Tài Liệu Có Rủi Ro</w:t>
      </w:r>
    </w:p>
    <w:p w14:paraId="14B6854A" w14:textId="77777777" w:rsidR="00400926" w:rsidRDefault="00400926" w:rsidP="00400926">
      <w:pPr>
        <w:tabs>
          <w:tab w:val="left" w:pos="6570"/>
          <w:tab w:val="left" w:pos="9360"/>
        </w:tabs>
        <w:spacing w:after="240"/>
        <w:jc w:val="center"/>
      </w:pPr>
      <w:bookmarkStart w:id="0" w:name="_Hlk140492604"/>
      <w:r>
        <w:rPr>
          <w:lang w:val="vi-VN" w:bidi="vi-VN"/>
        </w:rPr>
        <w:t>Biểu mẫu này có thể được dùng để ghi chép các biện pháp can thiệp được cung cấp cho học sinh trước khi được giới thiệu vào chương trình giáo dục đặc biệt.</w:t>
      </w:r>
    </w:p>
    <w:p w14:paraId="61EE7DD2" w14:textId="77777777" w:rsidR="00C5040A" w:rsidRDefault="00C5040A" w:rsidP="00443341">
      <w:pPr>
        <w:tabs>
          <w:tab w:val="left" w:pos="6379"/>
          <w:tab w:val="left" w:pos="9356"/>
        </w:tabs>
        <w:spacing w:after="0"/>
        <w:rPr>
          <w:b/>
          <w:bCs/>
          <w:color w:val="6C395C"/>
        </w:rPr>
      </w:pPr>
      <w:r>
        <w:rPr>
          <w:lang w:val="vi-VN" w:bidi="vi-VN"/>
        </w:rPr>
        <w:t>Khu Học Chánh/Trường Học:</w:t>
      </w:r>
      <w:r>
        <w:rPr>
          <w:b/>
          <w:bCs/>
          <w:color w:val="6C395C"/>
        </w:rPr>
        <w:tab/>
      </w:r>
      <w:r>
        <w:rPr>
          <w:lang w:val="vi-VN" w:bidi="vi-VN"/>
        </w:rPr>
        <w:t>Họ tên Học Sinh:</w:t>
      </w:r>
      <w:r>
        <w:rPr>
          <w:b/>
          <w:bCs/>
          <w:color w:val="6C395C"/>
        </w:rPr>
        <w:tab/>
      </w:r>
    </w:p>
    <w:p w14:paraId="155DB942" w14:textId="77777777" w:rsidR="00C5040A" w:rsidRDefault="00C5040A" w:rsidP="00952B89">
      <w:pPr>
        <w:tabs>
          <w:tab w:val="left" w:pos="6379"/>
          <w:tab w:val="left" w:pos="9356"/>
        </w:tabs>
        <w:spacing w:before="120" w:after="0"/>
        <w:rPr>
          <w:b/>
          <w:bCs/>
          <w:color w:val="6C395C"/>
        </w:rPr>
      </w:pPr>
      <w:r>
        <w:rPr>
          <w:lang w:val="vi-VN" w:bidi="vi-VN"/>
        </w:rPr>
        <w:t>Ngày họp:</w:t>
      </w:r>
      <w:r>
        <w:rPr>
          <w:b/>
          <w:bCs/>
          <w:color w:val="6C395C"/>
        </w:rPr>
        <w:tab/>
      </w:r>
      <w:r>
        <w:rPr>
          <w:lang w:val="vi-VN" w:bidi="vi-VN"/>
        </w:rPr>
        <w:t>Ngày sinh:</w:t>
      </w:r>
      <w:r>
        <w:rPr>
          <w:b/>
          <w:bCs/>
          <w:color w:val="6C395C"/>
        </w:rPr>
        <w:tab/>
      </w:r>
      <w:r>
        <w:rPr>
          <w:lang w:val="vi-VN" w:bidi="vi-VN"/>
        </w:rPr>
        <w:t>Cấp lớp:</w:t>
      </w:r>
    </w:p>
    <w:bookmarkEnd w:id="0"/>
    <w:p w14:paraId="3FC8AB55" w14:textId="4CC1CD7B" w:rsidR="00E04ADB" w:rsidRDefault="00E04ADB" w:rsidP="00952B89">
      <w:pPr>
        <w:pStyle w:val="Heading2"/>
        <w:spacing w:before="180"/>
      </w:pPr>
      <w:r>
        <w:rPr>
          <w:lang w:val="vi-VN" w:bidi="vi-VN"/>
        </w:rPr>
        <w:t>Tài Liệu về Các Biện Pháp Can Thiệp Khoa Học, Dựa Trên Bằng Chứng</w:t>
      </w:r>
    </w:p>
    <w:tbl>
      <w:tblPr>
        <w:tblStyle w:val="TableGrid"/>
        <w:tblW w:w="5000" w:type="pct"/>
        <w:tblLayout w:type="fixed"/>
        <w:tblLook w:val="04A0" w:firstRow="1" w:lastRow="0" w:firstColumn="1" w:lastColumn="0" w:noHBand="0" w:noVBand="1"/>
      </w:tblPr>
      <w:tblGrid>
        <w:gridCol w:w="2974"/>
        <w:gridCol w:w="2656"/>
        <w:gridCol w:w="2682"/>
        <w:gridCol w:w="6078"/>
      </w:tblGrid>
      <w:tr w:rsidR="00817A09" w14:paraId="4F0AFF41" w14:textId="77777777" w:rsidTr="00952B89">
        <w:trPr>
          <w:cantSplit/>
          <w:tblHeader/>
        </w:trPr>
        <w:tc>
          <w:tcPr>
            <w:tcW w:w="1033" w:type="pct"/>
            <w:vAlign w:val="center"/>
          </w:tcPr>
          <w:p w14:paraId="7EB0082D" w14:textId="68C99F10" w:rsidR="00DF12F1" w:rsidRDefault="00DF12F1" w:rsidP="00C35D99">
            <w:pPr>
              <w:spacing w:after="0"/>
              <w:jc w:val="center"/>
              <w:rPr>
                <w:b/>
                <w:bCs/>
              </w:rPr>
            </w:pPr>
            <w:r>
              <w:rPr>
                <w:b/>
                <w:lang w:val="vi-VN" w:bidi="vi-VN"/>
              </w:rPr>
              <w:t>Lĩnh Vực Quan Ngại (ví dụ: học tập, hành vi, giao tiếp, vận động, xã hội/tình cảm)</w:t>
            </w:r>
          </w:p>
        </w:tc>
        <w:tc>
          <w:tcPr>
            <w:tcW w:w="923" w:type="pct"/>
            <w:vAlign w:val="center"/>
          </w:tcPr>
          <w:p w14:paraId="1061AC81" w14:textId="1B3DB896" w:rsidR="00DF12F1" w:rsidRPr="00F40E20" w:rsidRDefault="00400926" w:rsidP="00624F26">
            <w:pPr>
              <w:spacing w:after="0"/>
              <w:jc w:val="center"/>
              <w:rPr>
                <w:b/>
                <w:bCs/>
              </w:rPr>
            </w:pPr>
            <w:r>
              <w:rPr>
                <w:b/>
                <w:lang w:val="vi-VN" w:bidi="vi-VN"/>
              </w:rPr>
              <w:t>Chiến Lược Can Thiệp hoặc Giảng Dạy Được Cung Cấp</w:t>
            </w:r>
          </w:p>
        </w:tc>
        <w:tc>
          <w:tcPr>
            <w:tcW w:w="932" w:type="pct"/>
            <w:vAlign w:val="center"/>
          </w:tcPr>
          <w:p w14:paraId="1E34D938" w14:textId="77777777" w:rsidR="00DF12F1" w:rsidRDefault="00DF12F1" w:rsidP="00624F26">
            <w:pPr>
              <w:spacing w:after="0"/>
              <w:jc w:val="center"/>
              <w:rPr>
                <w:b/>
                <w:bCs/>
              </w:rPr>
            </w:pPr>
            <w:r>
              <w:rPr>
                <w:b/>
                <w:lang w:val="vi-VN" w:bidi="vi-VN"/>
              </w:rPr>
              <w:t>Thời lượng</w:t>
            </w:r>
          </w:p>
          <w:p w14:paraId="0E23956D" w14:textId="03E90A17" w:rsidR="00DF12F1" w:rsidRPr="00F40E20" w:rsidRDefault="00DF12F1" w:rsidP="00624F26">
            <w:pPr>
              <w:spacing w:after="0"/>
              <w:jc w:val="center"/>
              <w:rPr>
                <w:b/>
                <w:bCs/>
              </w:rPr>
            </w:pPr>
            <w:r>
              <w:rPr>
                <w:b/>
                <w:lang w:val="vi-VN" w:bidi="vi-VN"/>
              </w:rPr>
              <w:t>(ngày bắt đầu và ngày kết thúc)</w:t>
            </w:r>
          </w:p>
        </w:tc>
        <w:tc>
          <w:tcPr>
            <w:tcW w:w="2113" w:type="pct"/>
            <w:vAlign w:val="center"/>
          </w:tcPr>
          <w:p w14:paraId="062831CB" w14:textId="3A0CAB13" w:rsidR="00DF12F1" w:rsidRPr="00F40E20" w:rsidRDefault="00DF12F1" w:rsidP="00624F26">
            <w:pPr>
              <w:spacing w:after="0"/>
              <w:jc w:val="center"/>
              <w:rPr>
                <w:b/>
                <w:bCs/>
              </w:rPr>
            </w:pPr>
            <w:r w:rsidRPr="00F40E20">
              <w:rPr>
                <w:b/>
                <w:lang w:val="vi-VN" w:bidi="vi-VN"/>
              </w:rPr>
              <w:t>Kết Quả (bao gồm dữ liệu theo dõi tiến bộ)</w:t>
            </w:r>
          </w:p>
        </w:tc>
      </w:tr>
      <w:tr w:rsidR="00817A09" w14:paraId="1C82A7D5" w14:textId="77777777" w:rsidTr="00952B89">
        <w:trPr>
          <w:cantSplit/>
          <w:trHeight w:hRule="exact" w:val="510"/>
        </w:trPr>
        <w:tc>
          <w:tcPr>
            <w:tcW w:w="1033" w:type="pct"/>
          </w:tcPr>
          <w:p w14:paraId="46C853B9" w14:textId="77777777" w:rsidR="00DF12F1" w:rsidRDefault="00DF12F1" w:rsidP="00624F26">
            <w:pPr>
              <w:spacing w:after="0"/>
            </w:pPr>
          </w:p>
        </w:tc>
        <w:tc>
          <w:tcPr>
            <w:tcW w:w="923" w:type="pct"/>
            <w:vAlign w:val="center"/>
          </w:tcPr>
          <w:p w14:paraId="73EF3787" w14:textId="4236AE45" w:rsidR="00DF12F1" w:rsidRDefault="00DF12F1" w:rsidP="00624F26">
            <w:pPr>
              <w:spacing w:after="0"/>
            </w:pPr>
          </w:p>
        </w:tc>
        <w:tc>
          <w:tcPr>
            <w:tcW w:w="932" w:type="pct"/>
            <w:vAlign w:val="center"/>
          </w:tcPr>
          <w:p w14:paraId="3B322ADB" w14:textId="77777777" w:rsidR="00DF12F1" w:rsidRDefault="00DF12F1" w:rsidP="00624F26">
            <w:pPr>
              <w:spacing w:after="0"/>
            </w:pPr>
          </w:p>
        </w:tc>
        <w:tc>
          <w:tcPr>
            <w:tcW w:w="2113" w:type="pct"/>
            <w:vAlign w:val="center"/>
          </w:tcPr>
          <w:p w14:paraId="0EA2F44B" w14:textId="77777777" w:rsidR="00DF12F1" w:rsidRDefault="00DF12F1" w:rsidP="00624F26">
            <w:pPr>
              <w:spacing w:after="0"/>
            </w:pPr>
          </w:p>
        </w:tc>
      </w:tr>
      <w:tr w:rsidR="00817A09" w14:paraId="569CAFD3" w14:textId="77777777" w:rsidTr="00952B89">
        <w:trPr>
          <w:cantSplit/>
          <w:trHeight w:hRule="exact" w:val="510"/>
        </w:trPr>
        <w:tc>
          <w:tcPr>
            <w:tcW w:w="1033" w:type="pct"/>
          </w:tcPr>
          <w:p w14:paraId="65D4BD05" w14:textId="77777777" w:rsidR="00DF12F1" w:rsidRDefault="00DF12F1" w:rsidP="00624F26">
            <w:pPr>
              <w:spacing w:after="0"/>
            </w:pPr>
          </w:p>
        </w:tc>
        <w:tc>
          <w:tcPr>
            <w:tcW w:w="923" w:type="pct"/>
            <w:vAlign w:val="center"/>
          </w:tcPr>
          <w:p w14:paraId="5B6D4DE6" w14:textId="0E40C510" w:rsidR="00DF12F1" w:rsidRDefault="00DF12F1" w:rsidP="00624F26">
            <w:pPr>
              <w:spacing w:after="0"/>
            </w:pPr>
          </w:p>
        </w:tc>
        <w:tc>
          <w:tcPr>
            <w:tcW w:w="932" w:type="pct"/>
            <w:vAlign w:val="center"/>
          </w:tcPr>
          <w:p w14:paraId="0B526140" w14:textId="77777777" w:rsidR="00DF12F1" w:rsidRDefault="00DF12F1" w:rsidP="00624F26">
            <w:pPr>
              <w:spacing w:after="0"/>
            </w:pPr>
          </w:p>
        </w:tc>
        <w:tc>
          <w:tcPr>
            <w:tcW w:w="2113" w:type="pct"/>
            <w:vAlign w:val="center"/>
          </w:tcPr>
          <w:p w14:paraId="72698EEB" w14:textId="77777777" w:rsidR="00DF12F1" w:rsidRDefault="00DF12F1" w:rsidP="00624F26">
            <w:pPr>
              <w:spacing w:after="0"/>
            </w:pPr>
          </w:p>
        </w:tc>
      </w:tr>
      <w:tr w:rsidR="00817A09" w14:paraId="7018EB9F" w14:textId="77777777" w:rsidTr="00952B89">
        <w:trPr>
          <w:cantSplit/>
          <w:trHeight w:hRule="exact" w:val="510"/>
        </w:trPr>
        <w:tc>
          <w:tcPr>
            <w:tcW w:w="1033" w:type="pct"/>
          </w:tcPr>
          <w:p w14:paraId="7B804BA3" w14:textId="77777777" w:rsidR="00DF12F1" w:rsidRDefault="00DF12F1" w:rsidP="00624F26">
            <w:pPr>
              <w:spacing w:after="0"/>
            </w:pPr>
          </w:p>
        </w:tc>
        <w:tc>
          <w:tcPr>
            <w:tcW w:w="923" w:type="pct"/>
            <w:vAlign w:val="center"/>
          </w:tcPr>
          <w:p w14:paraId="54122591" w14:textId="2D644A3A" w:rsidR="00DF12F1" w:rsidRDefault="00DF12F1" w:rsidP="00624F26">
            <w:pPr>
              <w:spacing w:after="0"/>
            </w:pPr>
          </w:p>
        </w:tc>
        <w:tc>
          <w:tcPr>
            <w:tcW w:w="932" w:type="pct"/>
            <w:vAlign w:val="center"/>
          </w:tcPr>
          <w:p w14:paraId="57380570" w14:textId="77777777" w:rsidR="00DF12F1" w:rsidRDefault="00DF12F1" w:rsidP="00624F26">
            <w:pPr>
              <w:spacing w:after="0"/>
            </w:pPr>
          </w:p>
        </w:tc>
        <w:tc>
          <w:tcPr>
            <w:tcW w:w="2113" w:type="pct"/>
            <w:vAlign w:val="center"/>
          </w:tcPr>
          <w:p w14:paraId="1B358AC2" w14:textId="77777777" w:rsidR="00DF12F1" w:rsidRDefault="00DF12F1" w:rsidP="00624F26">
            <w:pPr>
              <w:spacing w:after="0"/>
            </w:pPr>
          </w:p>
        </w:tc>
      </w:tr>
      <w:tr w:rsidR="00817A09" w14:paraId="358C7BE0" w14:textId="77777777" w:rsidTr="00952B89">
        <w:trPr>
          <w:cantSplit/>
          <w:trHeight w:hRule="exact" w:val="510"/>
        </w:trPr>
        <w:tc>
          <w:tcPr>
            <w:tcW w:w="1033" w:type="pct"/>
          </w:tcPr>
          <w:p w14:paraId="2AC96D83" w14:textId="77777777" w:rsidR="00DF12F1" w:rsidRDefault="00DF12F1" w:rsidP="00624F26">
            <w:pPr>
              <w:spacing w:after="0"/>
            </w:pPr>
          </w:p>
        </w:tc>
        <w:tc>
          <w:tcPr>
            <w:tcW w:w="923" w:type="pct"/>
            <w:vAlign w:val="center"/>
          </w:tcPr>
          <w:p w14:paraId="071426FB" w14:textId="03E2B1BE" w:rsidR="00DF12F1" w:rsidRDefault="00DF12F1" w:rsidP="00624F26">
            <w:pPr>
              <w:spacing w:after="0"/>
            </w:pPr>
          </w:p>
        </w:tc>
        <w:tc>
          <w:tcPr>
            <w:tcW w:w="932" w:type="pct"/>
            <w:vAlign w:val="center"/>
          </w:tcPr>
          <w:p w14:paraId="2B28142C" w14:textId="77777777" w:rsidR="00DF12F1" w:rsidRDefault="00DF12F1" w:rsidP="00624F26">
            <w:pPr>
              <w:spacing w:after="0"/>
            </w:pPr>
          </w:p>
        </w:tc>
        <w:tc>
          <w:tcPr>
            <w:tcW w:w="2113" w:type="pct"/>
            <w:vAlign w:val="center"/>
          </w:tcPr>
          <w:p w14:paraId="3B9A9D2C" w14:textId="77777777" w:rsidR="00DF12F1" w:rsidRDefault="00DF12F1" w:rsidP="00624F26">
            <w:pPr>
              <w:spacing w:after="0"/>
            </w:pPr>
          </w:p>
        </w:tc>
      </w:tr>
      <w:tr w:rsidR="00817A09" w14:paraId="461B4120" w14:textId="77777777" w:rsidTr="00952B89">
        <w:trPr>
          <w:cantSplit/>
          <w:trHeight w:hRule="exact" w:val="510"/>
        </w:trPr>
        <w:tc>
          <w:tcPr>
            <w:tcW w:w="1033" w:type="pct"/>
          </w:tcPr>
          <w:p w14:paraId="673643DE" w14:textId="77777777" w:rsidR="00DF12F1" w:rsidRDefault="00DF12F1" w:rsidP="00624F26">
            <w:pPr>
              <w:spacing w:after="0"/>
            </w:pPr>
          </w:p>
        </w:tc>
        <w:tc>
          <w:tcPr>
            <w:tcW w:w="923" w:type="pct"/>
            <w:vAlign w:val="center"/>
          </w:tcPr>
          <w:p w14:paraId="69790083" w14:textId="0C7B09DE" w:rsidR="00DF12F1" w:rsidRDefault="00DF12F1" w:rsidP="00624F26">
            <w:pPr>
              <w:spacing w:after="0"/>
            </w:pPr>
          </w:p>
        </w:tc>
        <w:tc>
          <w:tcPr>
            <w:tcW w:w="932" w:type="pct"/>
            <w:vAlign w:val="center"/>
          </w:tcPr>
          <w:p w14:paraId="62158E02" w14:textId="77777777" w:rsidR="00DF12F1" w:rsidRDefault="00DF12F1" w:rsidP="00624F26">
            <w:pPr>
              <w:spacing w:after="0"/>
            </w:pPr>
          </w:p>
        </w:tc>
        <w:tc>
          <w:tcPr>
            <w:tcW w:w="2113" w:type="pct"/>
            <w:vAlign w:val="center"/>
          </w:tcPr>
          <w:p w14:paraId="6FF5DC8F" w14:textId="77777777" w:rsidR="00DF12F1" w:rsidRDefault="00DF12F1" w:rsidP="00624F26">
            <w:pPr>
              <w:spacing w:after="0"/>
            </w:pPr>
          </w:p>
        </w:tc>
      </w:tr>
      <w:tr w:rsidR="00817A09" w14:paraId="1BBF4A48" w14:textId="77777777" w:rsidTr="00952B89">
        <w:trPr>
          <w:cantSplit/>
          <w:trHeight w:hRule="exact" w:val="510"/>
        </w:trPr>
        <w:tc>
          <w:tcPr>
            <w:tcW w:w="1033" w:type="pct"/>
          </w:tcPr>
          <w:p w14:paraId="0B212853" w14:textId="77777777" w:rsidR="00DF12F1" w:rsidRDefault="00DF12F1" w:rsidP="00624F26">
            <w:pPr>
              <w:spacing w:after="0"/>
            </w:pPr>
          </w:p>
        </w:tc>
        <w:tc>
          <w:tcPr>
            <w:tcW w:w="923" w:type="pct"/>
            <w:vAlign w:val="center"/>
          </w:tcPr>
          <w:p w14:paraId="1214A470" w14:textId="77777777" w:rsidR="00DF12F1" w:rsidRDefault="00DF12F1" w:rsidP="00624F26">
            <w:pPr>
              <w:spacing w:after="0"/>
            </w:pPr>
          </w:p>
        </w:tc>
        <w:tc>
          <w:tcPr>
            <w:tcW w:w="932" w:type="pct"/>
            <w:vAlign w:val="center"/>
          </w:tcPr>
          <w:p w14:paraId="3CF51D93" w14:textId="77777777" w:rsidR="00DF12F1" w:rsidRDefault="00DF12F1" w:rsidP="00624F26">
            <w:pPr>
              <w:spacing w:after="0"/>
            </w:pPr>
          </w:p>
        </w:tc>
        <w:tc>
          <w:tcPr>
            <w:tcW w:w="2113" w:type="pct"/>
            <w:vAlign w:val="center"/>
          </w:tcPr>
          <w:p w14:paraId="227C75C8" w14:textId="77777777" w:rsidR="00DF12F1" w:rsidRDefault="00DF12F1" w:rsidP="00624F26">
            <w:pPr>
              <w:spacing w:after="0"/>
            </w:pPr>
          </w:p>
        </w:tc>
      </w:tr>
      <w:tr w:rsidR="00817A09" w14:paraId="16374337" w14:textId="77777777" w:rsidTr="00952B89">
        <w:trPr>
          <w:cantSplit/>
          <w:trHeight w:hRule="exact" w:val="510"/>
        </w:trPr>
        <w:tc>
          <w:tcPr>
            <w:tcW w:w="1033" w:type="pct"/>
          </w:tcPr>
          <w:p w14:paraId="44FD6016" w14:textId="77777777" w:rsidR="00DF12F1" w:rsidRDefault="00DF12F1" w:rsidP="00624F26">
            <w:pPr>
              <w:spacing w:after="0"/>
            </w:pPr>
          </w:p>
        </w:tc>
        <w:tc>
          <w:tcPr>
            <w:tcW w:w="923" w:type="pct"/>
            <w:vAlign w:val="center"/>
          </w:tcPr>
          <w:p w14:paraId="475C0CA6" w14:textId="77777777" w:rsidR="00DF12F1" w:rsidRDefault="00DF12F1" w:rsidP="00624F26">
            <w:pPr>
              <w:spacing w:after="0"/>
            </w:pPr>
          </w:p>
        </w:tc>
        <w:tc>
          <w:tcPr>
            <w:tcW w:w="932" w:type="pct"/>
            <w:vAlign w:val="center"/>
          </w:tcPr>
          <w:p w14:paraId="315E2249" w14:textId="77777777" w:rsidR="00DF12F1" w:rsidRDefault="00DF12F1" w:rsidP="00624F26">
            <w:pPr>
              <w:spacing w:after="0"/>
            </w:pPr>
          </w:p>
        </w:tc>
        <w:tc>
          <w:tcPr>
            <w:tcW w:w="2113" w:type="pct"/>
            <w:vAlign w:val="center"/>
          </w:tcPr>
          <w:p w14:paraId="0356062B" w14:textId="77777777" w:rsidR="00DF12F1" w:rsidRDefault="00DF12F1" w:rsidP="00624F26">
            <w:pPr>
              <w:spacing w:after="0"/>
            </w:pPr>
          </w:p>
        </w:tc>
      </w:tr>
      <w:tr w:rsidR="00817A09" w14:paraId="0776F61F" w14:textId="77777777" w:rsidTr="00952B89">
        <w:trPr>
          <w:cantSplit/>
          <w:trHeight w:hRule="exact" w:val="510"/>
        </w:trPr>
        <w:tc>
          <w:tcPr>
            <w:tcW w:w="1033" w:type="pct"/>
          </w:tcPr>
          <w:p w14:paraId="6EE8D70E" w14:textId="77777777" w:rsidR="00DF12F1" w:rsidRDefault="00DF12F1" w:rsidP="00624F26">
            <w:pPr>
              <w:spacing w:after="0"/>
            </w:pPr>
          </w:p>
        </w:tc>
        <w:tc>
          <w:tcPr>
            <w:tcW w:w="923" w:type="pct"/>
            <w:vAlign w:val="center"/>
          </w:tcPr>
          <w:p w14:paraId="758F34CF" w14:textId="77777777" w:rsidR="00DF12F1" w:rsidRDefault="00DF12F1" w:rsidP="00624F26">
            <w:pPr>
              <w:spacing w:after="0"/>
            </w:pPr>
          </w:p>
        </w:tc>
        <w:tc>
          <w:tcPr>
            <w:tcW w:w="932" w:type="pct"/>
            <w:vAlign w:val="center"/>
          </w:tcPr>
          <w:p w14:paraId="11E9EBCD" w14:textId="77777777" w:rsidR="00DF12F1" w:rsidRDefault="00DF12F1" w:rsidP="00624F26">
            <w:pPr>
              <w:spacing w:after="0"/>
            </w:pPr>
          </w:p>
        </w:tc>
        <w:tc>
          <w:tcPr>
            <w:tcW w:w="2113" w:type="pct"/>
            <w:vAlign w:val="center"/>
          </w:tcPr>
          <w:p w14:paraId="5607E206" w14:textId="77777777" w:rsidR="00DF12F1" w:rsidRDefault="00DF12F1" w:rsidP="00624F26">
            <w:pPr>
              <w:spacing w:after="0"/>
            </w:pPr>
          </w:p>
        </w:tc>
      </w:tr>
    </w:tbl>
    <w:p w14:paraId="26DFE60C" w14:textId="6B545223" w:rsidR="008E60B8" w:rsidRDefault="008E60B8" w:rsidP="00400926">
      <w:pPr>
        <w:pStyle w:val="Heading3"/>
        <w:spacing w:before="120"/>
      </w:pPr>
      <w:r>
        <w:rPr>
          <w:lang w:val="vi-VN" w:bidi="vi-VN"/>
        </w:rPr>
        <w:t>Nguồn Lực Bổ Sung</w:t>
      </w:r>
    </w:p>
    <w:p w14:paraId="503FB074" w14:textId="648D298D" w:rsidR="00F40D93" w:rsidRDefault="00DF12F1" w:rsidP="009E2F77">
      <w:pPr>
        <w:numPr>
          <w:ilvl w:val="0"/>
          <w:numId w:val="8"/>
        </w:numPr>
        <w:spacing w:before="120"/>
        <w:ind w:left="475" w:hanging="288"/>
      </w:pPr>
      <w:r>
        <w:rPr>
          <w:lang w:val="vi-VN" w:bidi="vi-VN"/>
        </w:rPr>
        <w:t xml:space="preserve">Trang web </w:t>
      </w:r>
      <w:hyperlink r:id="rId8" w:history="1">
        <w:r>
          <w:rPr>
            <w:rStyle w:val="Hyperlink"/>
            <w:lang w:val="vi-VN" w:bidi="vi-VN"/>
          </w:rPr>
          <w:t>Nguồn Lực Hệ Thống Hỗ Trợ Đa Bậc (MTSS) của USBE</w:t>
        </w:r>
      </w:hyperlink>
    </w:p>
    <w:p w14:paraId="27BBB3D4" w14:textId="1267892B" w:rsidR="008E60B8" w:rsidRDefault="00013205" w:rsidP="00400926">
      <w:pPr>
        <w:numPr>
          <w:ilvl w:val="0"/>
          <w:numId w:val="8"/>
        </w:numPr>
        <w:ind w:left="475" w:hanging="288"/>
      </w:pPr>
      <w:hyperlink r:id="rId9" w:history="1">
        <w:r w:rsidR="008E60B8" w:rsidRPr="008E60B8">
          <w:rPr>
            <w:rStyle w:val="Hyperlink"/>
            <w:lang w:val="vi-VN" w:bidi="vi-VN"/>
          </w:rPr>
          <w:t>Hướng Dẫn Khả Năng Hội Đủ Điều Kiện về Khuyết Tật Học Tập Cụ Thể (SLD) của USBE</w:t>
        </w:r>
      </w:hyperlink>
    </w:p>
    <w:p w14:paraId="67797B64" w14:textId="476692CE" w:rsidR="008E60B8" w:rsidRDefault="00013205" w:rsidP="00DA7889">
      <w:pPr>
        <w:numPr>
          <w:ilvl w:val="0"/>
          <w:numId w:val="8"/>
        </w:numPr>
        <w:spacing w:after="0"/>
        <w:ind w:left="475" w:hanging="288"/>
      </w:pPr>
      <w:hyperlink r:id="rId10" w:history="1">
        <w:r w:rsidR="00046135" w:rsidRPr="00046135">
          <w:rPr>
            <w:rStyle w:val="Hyperlink"/>
            <w:lang w:val="vi-VN" w:bidi="vi-VN"/>
          </w:rPr>
          <w:t>Hướng Dẫn Hỗ Trợ Kỹ Thuật về Can Thiệp Hành Vi Ít Hạn Chế Nhất (LRBI) của USBE</w:t>
        </w:r>
      </w:hyperlink>
    </w:p>
    <w:sectPr w:rsidR="008E60B8" w:rsidSect="00C5040A">
      <w:headerReference w:type="default" r:id="rId11"/>
      <w:footerReference w:type="default" r:id="rId12"/>
      <w:pgSz w:w="15840" w:h="12240" w:orient="landscape"/>
      <w:pgMar w:top="1080" w:right="720" w:bottom="1080" w:left="72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F2852" w14:textId="77777777" w:rsidR="0036247C" w:rsidRDefault="0036247C" w:rsidP="00CC72A4">
      <w:pPr>
        <w:spacing w:after="0"/>
      </w:pPr>
      <w:r>
        <w:separator/>
      </w:r>
    </w:p>
  </w:endnote>
  <w:endnote w:type="continuationSeparator" w:id="0">
    <w:p w14:paraId="4130D0CA" w14:textId="77777777" w:rsidR="0036247C" w:rsidRDefault="0036247C"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altName w:val="Courier New"/>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881B" w14:textId="5E8B34C1" w:rsidR="00406889" w:rsidRPr="00406889" w:rsidRDefault="00C5040A" w:rsidP="00C5040A">
    <w:pPr>
      <w:pStyle w:val="Footer"/>
      <w:tabs>
        <w:tab w:val="clear" w:pos="4680"/>
        <w:tab w:val="clear" w:pos="9360"/>
        <w:tab w:val="center" w:pos="6480"/>
        <w:tab w:val="right" w:pos="14400"/>
      </w:tabs>
    </w:pPr>
    <w:r w:rsidRPr="009E2F77">
      <w:rPr>
        <w:lang w:val="vi-VN" w:bidi="vi-VN"/>
      </w:rPr>
      <w:t>USBE SES Đã sửa đổi Tháng 5/2023</w:t>
    </w:r>
    <w:r w:rsidRPr="009E2F77">
      <w:tab/>
    </w:r>
    <w:sdt>
      <w:sdtPr>
        <w:id w:val="-758989524"/>
        <w:docPartObj>
          <w:docPartGallery w:val="Page Numbers (Bottom of Page)"/>
          <w:docPartUnique/>
        </w:docPartObj>
      </w:sdtPr>
      <w:sdtEndPr>
        <w:rPr>
          <w:noProof/>
        </w:rPr>
      </w:sdtEndPr>
      <w:sdtContent>
        <w:r w:rsidRPr="009E2F77">
          <w:rPr>
            <w:lang w:val="vi-VN" w:bidi="vi-VN"/>
          </w:rPr>
          <w:fldChar w:fldCharType="begin"/>
        </w:r>
        <w:r w:rsidRPr="009E2F77">
          <w:rPr>
            <w:lang w:val="vi-VN" w:bidi="vi-VN"/>
          </w:rPr>
          <w:instrText xml:space="preserve"> PAGE   \* MERGEFORMAT </w:instrText>
        </w:r>
        <w:r w:rsidRPr="009E2F77">
          <w:rPr>
            <w:lang w:val="vi-VN" w:bidi="vi-VN"/>
          </w:rPr>
          <w:fldChar w:fldCharType="separate"/>
        </w:r>
        <w:r w:rsidRPr="009E2F77">
          <w:rPr>
            <w:lang w:val="vi-VN" w:bidi="vi-VN"/>
          </w:rPr>
          <w:t>1</w:t>
        </w:r>
        <w:r w:rsidRPr="009E2F77">
          <w:rPr>
            <w:noProof/>
            <w:lang w:val="vi-VN" w:bidi="vi-VN"/>
          </w:rPr>
          <w:fldChar w:fldCharType="end"/>
        </w:r>
      </w:sdtContent>
    </w:sdt>
    <w:r w:rsidRPr="009E2F77">
      <w:rPr>
        <w:noProof/>
      </w:rPr>
      <w:tab/>
    </w:r>
    <w:r w:rsidRPr="009E2F77">
      <w:rPr>
        <w:noProof/>
        <w:lang w:val="vi-VN" w:bidi="vi-VN"/>
      </w:rPr>
      <w:t>Tuân thủ ADA: Tháng Năm,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07940" w14:textId="77777777" w:rsidR="0036247C" w:rsidRDefault="0036247C" w:rsidP="00CC72A4">
      <w:pPr>
        <w:spacing w:after="0"/>
      </w:pPr>
      <w:r>
        <w:separator/>
      </w:r>
    </w:p>
  </w:footnote>
  <w:footnote w:type="continuationSeparator" w:id="0">
    <w:p w14:paraId="5457583C" w14:textId="77777777" w:rsidR="0036247C" w:rsidRDefault="0036247C"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47E19" w14:textId="382C9235" w:rsidR="00E44CBE" w:rsidRDefault="00046135" w:rsidP="00E44CBE">
    <w:pPr>
      <w:tabs>
        <w:tab w:val="left" w:pos="990"/>
        <w:tab w:val="left" w:pos="3600"/>
        <w:tab w:val="left" w:pos="6120"/>
        <w:tab w:val="left" w:pos="7560"/>
      </w:tabs>
    </w:pPr>
    <w:r>
      <w:rPr>
        <w:lang w:val="vi-VN" w:bidi="vi-VN"/>
      </w:rPr>
      <w:t>SpEd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E462C"/>
    <w:multiLevelType w:val="hybridMultilevel"/>
    <w:tmpl w:val="7E0A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6"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7698517">
    <w:abstractNumId w:val="5"/>
  </w:num>
  <w:num w:numId="2" w16cid:durableId="1515073562">
    <w:abstractNumId w:val="2"/>
  </w:num>
  <w:num w:numId="3" w16cid:durableId="1676878172">
    <w:abstractNumId w:val="4"/>
  </w:num>
  <w:num w:numId="4" w16cid:durableId="196284800">
    <w:abstractNumId w:val="6"/>
  </w:num>
  <w:num w:numId="5" w16cid:durableId="560167367">
    <w:abstractNumId w:val="7"/>
  </w:num>
  <w:num w:numId="6" w16cid:durableId="1917477074">
    <w:abstractNumId w:val="3"/>
  </w:num>
  <w:num w:numId="7" w16cid:durableId="1495216835">
    <w:abstractNumId w:val="1"/>
  </w:num>
  <w:num w:numId="8" w16cid:durableId="114111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13205"/>
    <w:rsid w:val="00043CDE"/>
    <w:rsid w:val="00046135"/>
    <w:rsid w:val="00165167"/>
    <w:rsid w:val="001946E1"/>
    <w:rsid w:val="002F516D"/>
    <w:rsid w:val="00325CAB"/>
    <w:rsid w:val="003574E6"/>
    <w:rsid w:val="0036247C"/>
    <w:rsid w:val="00391C82"/>
    <w:rsid w:val="003A262D"/>
    <w:rsid w:val="00400926"/>
    <w:rsid w:val="00406889"/>
    <w:rsid w:val="004158C9"/>
    <w:rsid w:val="00443341"/>
    <w:rsid w:val="004E0D7E"/>
    <w:rsid w:val="00535C70"/>
    <w:rsid w:val="005B2246"/>
    <w:rsid w:val="00600AE3"/>
    <w:rsid w:val="0062578E"/>
    <w:rsid w:val="006626C4"/>
    <w:rsid w:val="00680ECD"/>
    <w:rsid w:val="006C0F38"/>
    <w:rsid w:val="006D498B"/>
    <w:rsid w:val="006E3448"/>
    <w:rsid w:val="00752E59"/>
    <w:rsid w:val="0076334D"/>
    <w:rsid w:val="00770BF2"/>
    <w:rsid w:val="0077110D"/>
    <w:rsid w:val="007756E3"/>
    <w:rsid w:val="00776259"/>
    <w:rsid w:val="007B3432"/>
    <w:rsid w:val="00807EF9"/>
    <w:rsid w:val="00816077"/>
    <w:rsid w:val="00817A09"/>
    <w:rsid w:val="00847123"/>
    <w:rsid w:val="00847962"/>
    <w:rsid w:val="008814E8"/>
    <w:rsid w:val="00890E28"/>
    <w:rsid w:val="008A4D7E"/>
    <w:rsid w:val="008B06C9"/>
    <w:rsid w:val="008D5465"/>
    <w:rsid w:val="008E60B8"/>
    <w:rsid w:val="00910035"/>
    <w:rsid w:val="0092620C"/>
    <w:rsid w:val="00930B3B"/>
    <w:rsid w:val="009477EA"/>
    <w:rsid w:val="00952B89"/>
    <w:rsid w:val="0099158B"/>
    <w:rsid w:val="00996FDD"/>
    <w:rsid w:val="009E2F77"/>
    <w:rsid w:val="00A62816"/>
    <w:rsid w:val="00AC3BCA"/>
    <w:rsid w:val="00AD71AD"/>
    <w:rsid w:val="00B25E42"/>
    <w:rsid w:val="00B656A4"/>
    <w:rsid w:val="00BA5649"/>
    <w:rsid w:val="00BD2D65"/>
    <w:rsid w:val="00BE6854"/>
    <w:rsid w:val="00BF7A79"/>
    <w:rsid w:val="00C1273D"/>
    <w:rsid w:val="00C27AC9"/>
    <w:rsid w:val="00C33692"/>
    <w:rsid w:val="00C35D99"/>
    <w:rsid w:val="00C5040A"/>
    <w:rsid w:val="00C608EA"/>
    <w:rsid w:val="00C77D1F"/>
    <w:rsid w:val="00C8206C"/>
    <w:rsid w:val="00CC72A4"/>
    <w:rsid w:val="00CD3471"/>
    <w:rsid w:val="00CF05E8"/>
    <w:rsid w:val="00DA7889"/>
    <w:rsid w:val="00DB137B"/>
    <w:rsid w:val="00DF12F1"/>
    <w:rsid w:val="00E04ADB"/>
    <w:rsid w:val="00E4046E"/>
    <w:rsid w:val="00E44CBE"/>
    <w:rsid w:val="00E52961"/>
    <w:rsid w:val="00E54161"/>
    <w:rsid w:val="00EF64C3"/>
    <w:rsid w:val="00F40D93"/>
    <w:rsid w:val="00F77ED2"/>
    <w:rsid w:val="00FF356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ECD"/>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E04ADB"/>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E04ADB"/>
    <w:pPr>
      <w:keepNext/>
      <w:keepLines/>
      <w:spacing w:after="0" w:line="400" w:lineRule="exact"/>
      <w:jc w:val="center"/>
      <w:outlineLvl w:val="1"/>
    </w:pPr>
    <w:rPr>
      <w:rFonts w:ascii="Open Sans Light" w:eastAsiaTheme="majorEastAsia" w:hAnsi="Open Sans Light" w:cstheme="majorBidi"/>
      <w:b/>
      <w:bCs/>
      <w:sz w:val="32"/>
      <w:szCs w:val="32"/>
    </w:rPr>
  </w:style>
  <w:style w:type="paragraph" w:styleId="Heading3">
    <w:name w:val="heading 3"/>
    <w:basedOn w:val="Normal"/>
    <w:next w:val="Normal"/>
    <w:link w:val="Heading3Char"/>
    <w:uiPriority w:val="9"/>
    <w:unhideWhenUsed/>
    <w:qFormat/>
    <w:rsid w:val="008E60B8"/>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680ECD"/>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680ECD"/>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04ADB"/>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E04ADB"/>
    <w:rPr>
      <w:rFonts w:ascii="Open Sans Light" w:eastAsiaTheme="majorEastAsia" w:hAnsi="Open Sans Light" w:cstheme="majorBidi"/>
      <w:b/>
      <w:bCs/>
      <w:sz w:val="32"/>
      <w:szCs w:val="32"/>
    </w:rPr>
  </w:style>
  <w:style w:type="paragraph" w:styleId="z-TopofForm">
    <w:name w:val="HTML Top of Form"/>
    <w:basedOn w:val="Normal"/>
    <w:next w:val="Normal"/>
    <w:link w:val="z-TopofFormChar"/>
    <w:hidden/>
    <w:uiPriority w:val="99"/>
    <w:semiHidden/>
    <w:unhideWhenUsed/>
    <w:rsid w:val="00680EC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80EC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80EC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80ECD"/>
    <w:rPr>
      <w:rFonts w:ascii="Arial" w:hAnsi="Arial" w:cs="Arial"/>
      <w:vanish/>
      <w:sz w:val="16"/>
      <w:szCs w:val="16"/>
    </w:rPr>
  </w:style>
  <w:style w:type="paragraph" w:styleId="Revision">
    <w:name w:val="Revision"/>
    <w:hidden/>
    <w:uiPriority w:val="99"/>
    <w:semiHidden/>
    <w:rsid w:val="00847123"/>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C77D1F"/>
    <w:rPr>
      <w:sz w:val="16"/>
      <w:szCs w:val="16"/>
    </w:rPr>
  </w:style>
  <w:style w:type="paragraph" w:styleId="CommentText">
    <w:name w:val="annotation text"/>
    <w:basedOn w:val="Normal"/>
    <w:link w:val="CommentTextChar"/>
    <w:uiPriority w:val="99"/>
    <w:unhideWhenUsed/>
    <w:rsid w:val="00C77D1F"/>
    <w:pPr>
      <w:spacing w:line="240" w:lineRule="auto"/>
    </w:pPr>
    <w:rPr>
      <w:sz w:val="20"/>
      <w:szCs w:val="20"/>
    </w:rPr>
  </w:style>
  <w:style w:type="character" w:customStyle="1" w:styleId="CommentTextChar">
    <w:name w:val="Comment Text Char"/>
    <w:basedOn w:val="DefaultParagraphFont"/>
    <w:link w:val="CommentText"/>
    <w:uiPriority w:val="99"/>
    <w:rsid w:val="00C77D1F"/>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C77D1F"/>
    <w:rPr>
      <w:b/>
      <w:bCs/>
    </w:rPr>
  </w:style>
  <w:style w:type="character" w:customStyle="1" w:styleId="CommentSubjectChar">
    <w:name w:val="Comment Subject Char"/>
    <w:basedOn w:val="CommentTextChar"/>
    <w:link w:val="CommentSubject"/>
    <w:uiPriority w:val="99"/>
    <w:semiHidden/>
    <w:rsid w:val="00C77D1F"/>
    <w:rPr>
      <w:rFonts w:ascii="Open Sans" w:hAnsi="Open Sans"/>
      <w:b/>
      <w:bCs/>
      <w:sz w:val="20"/>
      <w:szCs w:val="20"/>
    </w:rPr>
  </w:style>
  <w:style w:type="character" w:customStyle="1" w:styleId="Heading3Char">
    <w:name w:val="Heading 3 Char"/>
    <w:basedOn w:val="DefaultParagraphFont"/>
    <w:link w:val="Heading3"/>
    <w:uiPriority w:val="9"/>
    <w:rsid w:val="008E60B8"/>
    <w:rPr>
      <w:rFonts w:ascii="Open Sans Light" w:eastAsiaTheme="majorEastAsia" w:hAnsi="Open Sans Light" w:cstheme="majorBidi"/>
      <w:b/>
      <w:sz w:val="28"/>
      <w:szCs w:val="24"/>
    </w:rPr>
  </w:style>
  <w:style w:type="character" w:styleId="Hyperlink">
    <w:name w:val="Hyperlink"/>
    <w:basedOn w:val="DefaultParagraphFont"/>
    <w:uiPriority w:val="99"/>
    <w:unhideWhenUsed/>
    <w:rsid w:val="00DF12F1"/>
    <w:rPr>
      <w:color w:val="09456E" w:themeColor="hyperlink"/>
      <w:u w:val="single"/>
    </w:rPr>
  </w:style>
  <w:style w:type="character" w:styleId="UnresolvedMention">
    <w:name w:val="Unresolved Mention"/>
    <w:basedOn w:val="DefaultParagraphFont"/>
    <w:uiPriority w:val="99"/>
    <w:semiHidden/>
    <w:unhideWhenUsed/>
    <w:rsid w:val="00DF1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s.utah.gov/curr/umtss?mid=923&amp;tid=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chools.utah.gov/safehealthyschools/pdfs/LRBITEchnicalManual2023.pdf" TargetMode="External"/><Relationship Id="rId4" Type="http://schemas.openxmlformats.org/officeDocument/2006/relationships/settings" Target="settings.xml"/><Relationship Id="rId9" Type="http://schemas.openxmlformats.org/officeDocument/2006/relationships/hyperlink" Target="https://www.schools.utah.gov/specialeducation/_specialeducation/_disabilityspecific/_specificlearningdisability/DisabilitySLDGuidelin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68">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9456E"/>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4DE15-F2AB-4609-B480-777A95D1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1. Regular Education Interventions/At-Risk Documentation</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Regular Education Interventions/At-Risk Documentation</dc:title>
  <dc:subject/>
  <dc:creator>Nordfelt, Emily</dc:creator>
  <cp:keywords/>
  <dc:description/>
  <cp:lastModifiedBy>Nordfelt, Emily</cp:lastModifiedBy>
  <cp:revision>4</cp:revision>
  <dcterms:created xsi:type="dcterms:W3CDTF">2023-11-03T22:30:00Z</dcterms:created>
  <dcterms:modified xsi:type="dcterms:W3CDTF">2024-01-25T18:24:00Z</dcterms:modified>
</cp:coreProperties>
</file>