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3FF05" w14:textId="77777777" w:rsidR="000B2AC7" w:rsidRPr="00501526" w:rsidRDefault="000B2AC7">
      <w:pPr>
        <w:pStyle w:val="Heading1"/>
        <w:jc w:val="left"/>
        <w:rPr>
          <w:rStyle w:val="csfieldsystemvariable4014pagetitlesamplenewsrelease0"/>
          <w:color w:val="00838F"/>
          <w:sz w:val="24"/>
        </w:rPr>
      </w:pPr>
      <w:r w:rsidRPr="00501526">
        <w:rPr>
          <w:rStyle w:val="csfieldsystemvariable4014pagetitlesamplenewsrelease0"/>
          <w:color w:val="00838F"/>
          <w:sz w:val="24"/>
        </w:rPr>
        <w:t>Sample News Release</w:t>
      </w:r>
    </w:p>
    <w:p w14:paraId="3F4B3277" w14:textId="77777777" w:rsidR="00A37C47" w:rsidRPr="00A37C47" w:rsidRDefault="00A37C47" w:rsidP="00A37C47">
      <w:pPr>
        <w:rPr>
          <w:rFonts w:ascii="Arial" w:hAnsi="Arial" w:cs="Arial"/>
          <w:b/>
        </w:rPr>
      </w:pPr>
      <w:r w:rsidRPr="00A37C47">
        <w:rPr>
          <w:rFonts w:ascii="Arial" w:hAnsi="Arial" w:cs="Arial"/>
          <w:b/>
        </w:rPr>
        <w:t xml:space="preserve">NEWS RELEASE FROM </w:t>
      </w:r>
      <w:r w:rsidRPr="0088221F">
        <w:rPr>
          <w:rFonts w:ascii="Arial" w:hAnsi="Arial" w:cs="Arial"/>
          <w:b/>
          <w:color w:val="C00000"/>
        </w:rPr>
        <w:t>&lt;Name of School/District/Entity&gt;</w:t>
      </w:r>
    </w:p>
    <w:p w14:paraId="42DBDC4B" w14:textId="77777777" w:rsidR="000311EA" w:rsidRDefault="000311EA" w:rsidP="00FA5A21">
      <w:pPr>
        <w:pStyle w:val="NormalWeb"/>
        <w:tabs>
          <w:tab w:val="right" w:pos="9360"/>
        </w:tabs>
        <w:rPr>
          <w:rFonts w:ascii="Verdana" w:hAnsi="Verdana"/>
          <w:color w:val="000000"/>
          <w:sz w:val="20"/>
          <w:szCs w:val="20"/>
        </w:rPr>
      </w:pPr>
    </w:p>
    <w:p w14:paraId="079EF3A7" w14:textId="77777777" w:rsidR="000B2AC7" w:rsidRPr="00C2278B" w:rsidRDefault="000B2AC7" w:rsidP="000311EA">
      <w:pPr>
        <w:pStyle w:val="NormalWeb"/>
        <w:tabs>
          <w:tab w:val="right" w:pos="9360"/>
        </w:tabs>
        <w:rPr>
          <w:rFonts w:ascii="Arial" w:hAnsi="Arial" w:cs="Arial"/>
          <w:color w:val="C00000"/>
          <w:sz w:val="20"/>
          <w:szCs w:val="20"/>
        </w:rPr>
      </w:pPr>
      <w:r w:rsidRPr="0081570F">
        <w:rPr>
          <w:rFonts w:ascii="Arial" w:hAnsi="Arial" w:cs="Arial"/>
          <w:color w:val="000000"/>
          <w:sz w:val="20"/>
          <w:szCs w:val="20"/>
        </w:rPr>
        <w:t>FOR IMMEDIATE RELEASE</w:t>
      </w:r>
      <w:r w:rsidR="00FA5A21">
        <w:rPr>
          <w:rFonts w:ascii="Arial" w:hAnsi="Arial" w:cs="Arial"/>
          <w:color w:val="000000"/>
          <w:sz w:val="20"/>
          <w:szCs w:val="20"/>
        </w:rPr>
        <w:tab/>
      </w:r>
      <w:r w:rsidRPr="00C2278B">
        <w:rPr>
          <w:rFonts w:ascii="Arial" w:hAnsi="Arial" w:cs="Arial"/>
          <w:color w:val="C00000"/>
          <w:sz w:val="20"/>
          <w:szCs w:val="20"/>
        </w:rPr>
        <w:t>CONTACT: Your Name or Media Liaison</w:t>
      </w:r>
      <w:r w:rsidRPr="00C2278B">
        <w:rPr>
          <w:rFonts w:ascii="Arial" w:hAnsi="Arial" w:cs="Arial"/>
          <w:color w:val="C00000"/>
          <w:sz w:val="20"/>
          <w:szCs w:val="20"/>
        </w:rPr>
        <w:br/>
        <w:t>DATE</w:t>
      </w:r>
      <w:r w:rsidR="00FA5A21" w:rsidRPr="00C2278B">
        <w:rPr>
          <w:rFonts w:ascii="Arial" w:hAnsi="Arial" w:cs="Arial"/>
          <w:color w:val="C00000"/>
          <w:sz w:val="20"/>
          <w:szCs w:val="20"/>
        </w:rPr>
        <w:tab/>
      </w:r>
      <w:r w:rsidRPr="00C2278B">
        <w:rPr>
          <w:rFonts w:ascii="Arial" w:hAnsi="Arial" w:cs="Arial"/>
          <w:color w:val="C00000"/>
          <w:sz w:val="20"/>
          <w:szCs w:val="20"/>
        </w:rPr>
        <w:t>(000) 000-0000; e-mail address</w:t>
      </w:r>
    </w:p>
    <w:p w14:paraId="77F60F4D" w14:textId="77777777" w:rsidR="004C0292" w:rsidRDefault="004C0292">
      <w:pPr>
        <w:pStyle w:val="NormalWeb"/>
        <w:jc w:val="center"/>
        <w:rPr>
          <w:rFonts w:ascii="Arial" w:hAnsi="Arial" w:cs="Arial"/>
          <w:color w:val="000000"/>
          <w:sz w:val="20"/>
          <w:szCs w:val="20"/>
        </w:rPr>
      </w:pPr>
    </w:p>
    <w:p w14:paraId="35B601AC" w14:textId="77777777" w:rsidR="000B2AC7" w:rsidRPr="00735A43" w:rsidRDefault="00A37C47" w:rsidP="0053749C">
      <w:pPr>
        <w:pStyle w:val="NormalWeb"/>
        <w:jc w:val="center"/>
        <w:rPr>
          <w:rFonts w:ascii="Arial" w:hAnsi="Arial" w:cs="Arial"/>
          <w:b/>
          <w:bCs/>
          <w:color w:val="000000"/>
        </w:rPr>
      </w:pPr>
      <w:r w:rsidRPr="00735A43">
        <w:rPr>
          <w:rStyle w:val="pageheader1"/>
          <w:rFonts w:ascii="Arial" w:hAnsi="Arial" w:cs="Arial"/>
          <w:color w:val="C00000"/>
          <w:sz w:val="24"/>
          <w:szCs w:val="24"/>
        </w:rPr>
        <w:t>&lt;School/Program Name&gt;</w:t>
      </w:r>
      <w:r w:rsidR="000B2AC7" w:rsidRPr="00735A43">
        <w:rPr>
          <w:rStyle w:val="pageheader1"/>
          <w:rFonts w:ascii="Arial" w:hAnsi="Arial" w:cs="Arial"/>
          <w:color w:val="000000"/>
          <w:sz w:val="24"/>
          <w:szCs w:val="24"/>
        </w:rPr>
        <w:t xml:space="preserve"> CELEBRATES</w:t>
      </w:r>
      <w:r w:rsidR="000B2AC7" w:rsidRPr="00735A43">
        <w:rPr>
          <w:rFonts w:ascii="Arial" w:hAnsi="Arial" w:cs="Arial"/>
          <w:b/>
          <w:bCs/>
          <w:color w:val="000000"/>
        </w:rPr>
        <w:br/>
      </w:r>
      <w:r w:rsidR="0065017A" w:rsidRPr="00735A43">
        <w:rPr>
          <w:rFonts w:ascii="Arial" w:hAnsi="Arial" w:cs="Arial"/>
          <w:b/>
          <w:bCs/>
          <w:color w:val="000000"/>
        </w:rPr>
        <w:t>CAREER AND TECHNICAL</w:t>
      </w:r>
      <w:r w:rsidR="000B2AC7" w:rsidRPr="00735A43">
        <w:rPr>
          <w:rFonts w:ascii="Arial" w:hAnsi="Arial" w:cs="Arial"/>
          <w:b/>
          <w:bCs/>
          <w:color w:val="000000"/>
        </w:rPr>
        <w:t xml:space="preserve"> EDUCATION </w:t>
      </w:r>
      <w:r w:rsidR="0065017A" w:rsidRPr="00735A43">
        <w:rPr>
          <w:rFonts w:ascii="Arial" w:hAnsi="Arial" w:cs="Arial"/>
          <w:b/>
          <w:bCs/>
          <w:color w:val="000000"/>
        </w:rPr>
        <w:t>MONTH</w:t>
      </w:r>
    </w:p>
    <w:p w14:paraId="226AF156" w14:textId="66564457" w:rsidR="000E0FF0" w:rsidRPr="00320BF0" w:rsidRDefault="00735A43" w:rsidP="0081570F">
      <w:pPr>
        <w:rPr>
          <w:rFonts w:ascii="Arial" w:hAnsi="Arial" w:cs="Arial"/>
          <w:sz w:val="22"/>
          <w:szCs w:val="22"/>
        </w:rPr>
      </w:pPr>
      <w:r w:rsidRPr="00320BF0">
        <w:rPr>
          <w:rFonts w:ascii="Arial" w:hAnsi="Arial" w:cs="Arial"/>
          <w:color w:val="C00000"/>
          <w:sz w:val="22"/>
          <w:szCs w:val="22"/>
        </w:rPr>
        <w:t>[</w:t>
      </w:r>
      <w:r w:rsidR="00133EA6" w:rsidRPr="00320BF0">
        <w:rPr>
          <w:rFonts w:ascii="Arial" w:hAnsi="Arial" w:cs="Arial"/>
          <w:color w:val="C00000"/>
          <w:sz w:val="22"/>
          <w:szCs w:val="22"/>
        </w:rPr>
        <w:t>CITY</w:t>
      </w:r>
      <w:r w:rsidR="00133EA6" w:rsidRPr="00320BF0">
        <w:rPr>
          <w:rFonts w:ascii="Arial" w:hAnsi="Arial" w:cs="Arial"/>
          <w:color w:val="000000"/>
          <w:sz w:val="22"/>
          <w:szCs w:val="22"/>
        </w:rPr>
        <w:t>, UTAH</w:t>
      </w:r>
      <w:r w:rsidRPr="00320BF0">
        <w:rPr>
          <w:rFonts w:ascii="Arial" w:hAnsi="Arial" w:cs="Arial"/>
          <w:color w:val="000000"/>
          <w:sz w:val="22"/>
          <w:szCs w:val="22"/>
        </w:rPr>
        <w:t>]</w:t>
      </w:r>
      <w:r w:rsidR="00133EA6" w:rsidRPr="00320BF0">
        <w:rPr>
          <w:rFonts w:ascii="Arial" w:hAnsi="Arial" w:cs="Arial"/>
          <w:color w:val="000000"/>
          <w:sz w:val="22"/>
          <w:szCs w:val="22"/>
        </w:rPr>
        <w:t>— St</w:t>
      </w:r>
      <w:r w:rsidR="00316EA7" w:rsidRPr="00320BF0">
        <w:rPr>
          <w:rFonts w:ascii="Arial" w:hAnsi="Arial" w:cs="Arial"/>
          <w:color w:val="000000"/>
          <w:sz w:val="22"/>
          <w:szCs w:val="22"/>
        </w:rPr>
        <w:t xml:space="preserve">udents and faculty </w:t>
      </w:r>
      <w:r w:rsidRPr="00320BF0">
        <w:rPr>
          <w:rFonts w:ascii="Arial" w:hAnsi="Arial" w:cs="Arial"/>
          <w:color w:val="000000"/>
          <w:sz w:val="22"/>
          <w:szCs w:val="22"/>
        </w:rPr>
        <w:t>at &lt;name of school&gt;</w:t>
      </w:r>
      <w:r w:rsidR="00A37C47" w:rsidRPr="00320BF0">
        <w:rPr>
          <w:rFonts w:ascii="Arial" w:hAnsi="Arial" w:cs="Arial"/>
          <w:color w:val="000000"/>
          <w:sz w:val="22"/>
          <w:szCs w:val="22"/>
        </w:rPr>
        <w:t xml:space="preserve"> </w:t>
      </w:r>
      <w:r w:rsidR="000B2AC7" w:rsidRPr="00320BF0">
        <w:rPr>
          <w:rFonts w:ascii="Arial" w:hAnsi="Arial" w:cs="Arial"/>
          <w:color w:val="000000"/>
          <w:sz w:val="22"/>
          <w:szCs w:val="22"/>
        </w:rPr>
        <w:t>will celebrate Career and Tech</w:t>
      </w:r>
      <w:r w:rsidR="0065017A" w:rsidRPr="00320BF0">
        <w:rPr>
          <w:rFonts w:ascii="Arial" w:hAnsi="Arial" w:cs="Arial"/>
          <w:color w:val="000000"/>
          <w:sz w:val="22"/>
          <w:szCs w:val="22"/>
        </w:rPr>
        <w:t>nical Education</w:t>
      </w:r>
      <w:r w:rsidR="00A37C47" w:rsidRPr="00320BF0">
        <w:rPr>
          <w:rFonts w:ascii="Arial" w:hAnsi="Arial" w:cs="Arial"/>
          <w:color w:val="000000"/>
          <w:sz w:val="22"/>
          <w:szCs w:val="22"/>
        </w:rPr>
        <w:t xml:space="preserve"> (CTE)</w:t>
      </w:r>
      <w:r w:rsidR="0065017A" w:rsidRPr="00320BF0">
        <w:rPr>
          <w:rFonts w:ascii="Arial" w:hAnsi="Arial" w:cs="Arial"/>
          <w:color w:val="000000"/>
          <w:sz w:val="22"/>
          <w:szCs w:val="22"/>
        </w:rPr>
        <w:t xml:space="preserve"> Month, </w:t>
      </w:r>
      <w:r w:rsidR="0068370D" w:rsidRPr="00320BF0">
        <w:rPr>
          <w:rFonts w:ascii="Arial" w:hAnsi="Arial" w:cs="Arial"/>
          <w:color w:val="000000"/>
          <w:sz w:val="22"/>
          <w:szCs w:val="22"/>
        </w:rPr>
        <w:t>February</w:t>
      </w:r>
      <w:r w:rsidR="007568D4" w:rsidRPr="00320BF0">
        <w:rPr>
          <w:rFonts w:ascii="Arial" w:hAnsi="Arial" w:cs="Arial"/>
          <w:color w:val="000000"/>
          <w:sz w:val="22"/>
          <w:szCs w:val="22"/>
        </w:rPr>
        <w:t xml:space="preserve"> 1-2</w:t>
      </w:r>
      <w:r w:rsidR="0034224B">
        <w:rPr>
          <w:rFonts w:ascii="Arial" w:hAnsi="Arial" w:cs="Arial"/>
          <w:color w:val="000000"/>
          <w:sz w:val="22"/>
          <w:szCs w:val="22"/>
        </w:rPr>
        <w:t>8</w:t>
      </w:r>
      <w:r w:rsidR="007568D4" w:rsidRPr="00320BF0">
        <w:rPr>
          <w:rFonts w:ascii="Arial" w:hAnsi="Arial" w:cs="Arial"/>
          <w:color w:val="000000"/>
          <w:sz w:val="22"/>
          <w:szCs w:val="22"/>
        </w:rPr>
        <w:t>,</w:t>
      </w:r>
      <w:r w:rsidR="0068370D" w:rsidRPr="00320BF0">
        <w:rPr>
          <w:rFonts w:ascii="Arial" w:hAnsi="Arial" w:cs="Arial"/>
          <w:color w:val="000000"/>
          <w:sz w:val="22"/>
          <w:szCs w:val="22"/>
        </w:rPr>
        <w:t xml:space="preserve"> 20</w:t>
      </w:r>
      <w:r w:rsidR="00E84EA8" w:rsidRPr="00320BF0">
        <w:rPr>
          <w:rFonts w:ascii="Arial" w:hAnsi="Arial" w:cs="Arial"/>
          <w:color w:val="000000"/>
          <w:sz w:val="22"/>
          <w:szCs w:val="22"/>
        </w:rPr>
        <w:t>2</w:t>
      </w:r>
      <w:r w:rsidR="0034224B">
        <w:rPr>
          <w:rFonts w:ascii="Arial" w:hAnsi="Arial" w:cs="Arial"/>
          <w:color w:val="000000"/>
          <w:sz w:val="22"/>
          <w:szCs w:val="22"/>
        </w:rPr>
        <w:t>5</w:t>
      </w:r>
      <w:r w:rsidR="000B2AC7" w:rsidRPr="00320BF0">
        <w:rPr>
          <w:rFonts w:ascii="Arial" w:hAnsi="Arial" w:cs="Arial"/>
          <w:color w:val="000000"/>
          <w:sz w:val="22"/>
          <w:szCs w:val="22"/>
        </w:rPr>
        <w:t xml:space="preserve">. </w:t>
      </w:r>
      <w:r w:rsidR="000E0FF0" w:rsidRPr="00320BF0">
        <w:rPr>
          <w:rFonts w:ascii="Arial" w:hAnsi="Arial" w:cs="Arial"/>
          <w:color w:val="000000"/>
          <w:sz w:val="22"/>
          <w:szCs w:val="22"/>
        </w:rPr>
        <w:t xml:space="preserve">This year’s theme is </w:t>
      </w:r>
      <w:r w:rsidR="00BF1BCB" w:rsidRPr="007C5580">
        <w:rPr>
          <w:rFonts w:ascii="Arial" w:hAnsi="Arial" w:cs="Arial"/>
          <w:b/>
          <w:sz w:val="22"/>
          <w:szCs w:val="22"/>
        </w:rPr>
        <w:t xml:space="preserve">CTE: </w:t>
      </w:r>
      <w:r w:rsidR="007C5580" w:rsidRPr="007C5580">
        <w:rPr>
          <w:rFonts w:ascii="Arial" w:hAnsi="Arial" w:cs="Arial"/>
          <w:b/>
          <w:sz w:val="22"/>
          <w:szCs w:val="22"/>
        </w:rPr>
        <w:t>Education Elevated</w:t>
      </w:r>
      <w:r w:rsidR="00320BF0" w:rsidRPr="007C5580">
        <w:rPr>
          <w:rFonts w:ascii="Arial" w:hAnsi="Arial" w:cs="Arial"/>
          <w:b/>
          <w:sz w:val="22"/>
          <w:szCs w:val="22"/>
        </w:rPr>
        <w:t>.</w:t>
      </w:r>
      <w:r w:rsidR="000E0FF0" w:rsidRPr="007C5580">
        <w:rPr>
          <w:rFonts w:ascii="Arial" w:hAnsi="Arial" w:cs="Arial"/>
          <w:b/>
          <w:sz w:val="22"/>
          <w:szCs w:val="22"/>
        </w:rPr>
        <w:t xml:space="preserve"> </w:t>
      </w:r>
      <w:r w:rsidR="000B2AC7" w:rsidRPr="007C5580">
        <w:rPr>
          <w:rFonts w:ascii="Arial" w:hAnsi="Arial" w:cs="Arial"/>
          <w:color w:val="000000"/>
          <w:sz w:val="22"/>
          <w:szCs w:val="22"/>
        </w:rPr>
        <w:t>A</w:t>
      </w:r>
      <w:r w:rsidR="000B2AC7" w:rsidRPr="00320BF0">
        <w:rPr>
          <w:rFonts w:ascii="Arial" w:hAnsi="Arial" w:cs="Arial"/>
          <w:color w:val="000000"/>
          <w:sz w:val="22"/>
          <w:szCs w:val="22"/>
        </w:rPr>
        <w:t xml:space="preserve">mong the special activities scheduled are </w:t>
      </w:r>
      <w:r w:rsidR="000B2AC7" w:rsidRPr="00320BF0">
        <w:rPr>
          <w:rFonts w:ascii="Arial" w:hAnsi="Arial" w:cs="Arial"/>
          <w:color w:val="C00000"/>
          <w:sz w:val="22"/>
          <w:szCs w:val="22"/>
        </w:rPr>
        <w:t>[name/time/date/place of events open to the public]</w:t>
      </w:r>
      <w:r w:rsidR="000B2AC7" w:rsidRPr="00320BF0">
        <w:rPr>
          <w:rFonts w:ascii="Arial" w:hAnsi="Arial" w:cs="Arial"/>
          <w:sz w:val="22"/>
          <w:szCs w:val="22"/>
        </w:rPr>
        <w:t>.</w:t>
      </w:r>
    </w:p>
    <w:p w14:paraId="7BB93F83" w14:textId="77777777" w:rsidR="0053749C" w:rsidRPr="00320BF0" w:rsidRDefault="0053749C" w:rsidP="000311EA">
      <w:pPr>
        <w:numPr>
          <w:ilvl w:val="0"/>
          <w:numId w:val="11"/>
        </w:numPr>
        <w:rPr>
          <w:rFonts w:ascii="Arial" w:hAnsi="Arial" w:cs="Arial"/>
          <w:sz w:val="22"/>
          <w:szCs w:val="22"/>
        </w:rPr>
      </w:pPr>
    </w:p>
    <w:p w14:paraId="0CC68B8A" w14:textId="77777777" w:rsidR="000311EA" w:rsidRPr="00320BF0" w:rsidRDefault="000311EA" w:rsidP="000311EA">
      <w:pPr>
        <w:numPr>
          <w:ilvl w:val="0"/>
          <w:numId w:val="11"/>
        </w:numPr>
        <w:rPr>
          <w:rFonts w:ascii="Arial" w:hAnsi="Arial" w:cs="Arial"/>
          <w:sz w:val="22"/>
          <w:szCs w:val="22"/>
        </w:rPr>
      </w:pPr>
    </w:p>
    <w:p w14:paraId="37E3E5DB" w14:textId="77777777" w:rsidR="000311EA" w:rsidRPr="00320BF0" w:rsidRDefault="000311EA" w:rsidP="000311EA">
      <w:pPr>
        <w:numPr>
          <w:ilvl w:val="0"/>
          <w:numId w:val="11"/>
        </w:numPr>
        <w:rPr>
          <w:rFonts w:ascii="Arial" w:hAnsi="Arial" w:cs="Arial"/>
          <w:sz w:val="22"/>
          <w:szCs w:val="22"/>
        </w:rPr>
      </w:pPr>
    </w:p>
    <w:p w14:paraId="3CF5C94B" w14:textId="77777777" w:rsidR="000311EA" w:rsidRPr="00320BF0" w:rsidRDefault="000311EA" w:rsidP="000311EA">
      <w:pPr>
        <w:numPr>
          <w:ilvl w:val="0"/>
          <w:numId w:val="11"/>
        </w:numPr>
        <w:rPr>
          <w:rFonts w:ascii="Arial" w:hAnsi="Arial" w:cs="Arial"/>
          <w:sz w:val="22"/>
          <w:szCs w:val="22"/>
        </w:rPr>
      </w:pPr>
    </w:p>
    <w:p w14:paraId="3C3807B5" w14:textId="77777777" w:rsidR="000311EA" w:rsidRPr="00320BF0" w:rsidRDefault="000311EA" w:rsidP="0081570F">
      <w:pPr>
        <w:rPr>
          <w:rFonts w:ascii="Arial" w:hAnsi="Arial" w:cs="Arial"/>
          <w:sz w:val="22"/>
          <w:szCs w:val="22"/>
        </w:rPr>
      </w:pPr>
    </w:p>
    <w:p w14:paraId="4C8C6CD7" w14:textId="77777777" w:rsidR="00A37C47" w:rsidRPr="00320BF0" w:rsidRDefault="00A37C47" w:rsidP="0053749C">
      <w:pPr>
        <w:rPr>
          <w:rFonts w:ascii="Arial" w:hAnsi="Arial" w:cs="Arial"/>
          <w:sz w:val="22"/>
          <w:szCs w:val="22"/>
        </w:rPr>
      </w:pPr>
      <w:r w:rsidRPr="00320BF0">
        <w:rPr>
          <w:rFonts w:ascii="Arial" w:hAnsi="Arial" w:cs="Arial"/>
          <w:sz w:val="22"/>
          <w:szCs w:val="22"/>
        </w:rPr>
        <w:t>CTE Month</w:t>
      </w:r>
      <w:r w:rsidR="00AB1E98" w:rsidRPr="00320BF0">
        <w:rPr>
          <w:rFonts w:ascii="Arial" w:hAnsi="Arial" w:cs="Arial"/>
          <w:sz w:val="22"/>
          <w:szCs w:val="22"/>
          <w:vertAlign w:val="superscript"/>
        </w:rPr>
        <w:t>®</w:t>
      </w:r>
      <w:r w:rsidRPr="00320BF0">
        <w:rPr>
          <w:rFonts w:ascii="Arial" w:hAnsi="Arial" w:cs="Arial"/>
          <w:sz w:val="22"/>
          <w:szCs w:val="22"/>
        </w:rPr>
        <w:t xml:space="preserve"> provides </w:t>
      </w:r>
      <w:r w:rsidR="00735A43" w:rsidRPr="00320BF0">
        <w:rPr>
          <w:rFonts w:ascii="Arial" w:hAnsi="Arial" w:cs="Arial"/>
          <w:sz w:val="22"/>
          <w:szCs w:val="22"/>
        </w:rPr>
        <w:t>schools</w:t>
      </w:r>
      <w:r w:rsidRPr="00320BF0">
        <w:rPr>
          <w:rFonts w:ascii="Arial" w:hAnsi="Arial" w:cs="Arial"/>
          <w:sz w:val="22"/>
          <w:szCs w:val="22"/>
        </w:rPr>
        <w:t xml:space="preserve"> </w:t>
      </w:r>
      <w:r w:rsidR="00735A43" w:rsidRPr="00320BF0">
        <w:rPr>
          <w:rFonts w:ascii="Arial" w:hAnsi="Arial" w:cs="Arial"/>
          <w:sz w:val="22"/>
          <w:szCs w:val="22"/>
        </w:rPr>
        <w:t>with an</w:t>
      </w:r>
      <w:r w:rsidRPr="00320BF0">
        <w:rPr>
          <w:rFonts w:ascii="Arial" w:hAnsi="Arial" w:cs="Arial"/>
          <w:sz w:val="22"/>
          <w:szCs w:val="22"/>
        </w:rPr>
        <w:t xml:space="preserve"> opportunity to demonstrate how CTE </w:t>
      </w:r>
      <w:r w:rsidR="000E0FF0" w:rsidRPr="00320BF0">
        <w:rPr>
          <w:rFonts w:ascii="Arial" w:hAnsi="Arial" w:cs="Arial"/>
          <w:sz w:val="22"/>
          <w:szCs w:val="22"/>
        </w:rPr>
        <w:t>prepares</w:t>
      </w:r>
      <w:r w:rsidRPr="00320BF0">
        <w:rPr>
          <w:rFonts w:ascii="Arial" w:hAnsi="Arial" w:cs="Arial"/>
          <w:sz w:val="22"/>
          <w:szCs w:val="22"/>
        </w:rPr>
        <w:t xml:space="preserve"> students</w:t>
      </w:r>
      <w:r w:rsidR="00735A43" w:rsidRPr="00320BF0">
        <w:rPr>
          <w:rFonts w:ascii="Arial" w:hAnsi="Arial" w:cs="Arial"/>
          <w:sz w:val="22"/>
          <w:szCs w:val="22"/>
        </w:rPr>
        <w:t xml:space="preserve"> </w:t>
      </w:r>
      <w:r w:rsidR="005A2BF5" w:rsidRPr="00320BF0">
        <w:rPr>
          <w:rFonts w:ascii="Arial" w:hAnsi="Arial" w:cs="Arial"/>
          <w:sz w:val="22"/>
          <w:szCs w:val="22"/>
        </w:rPr>
        <w:t xml:space="preserve">for </w:t>
      </w:r>
      <w:r w:rsidRPr="00320BF0">
        <w:rPr>
          <w:rFonts w:ascii="Arial" w:hAnsi="Arial" w:cs="Arial"/>
          <w:sz w:val="22"/>
          <w:szCs w:val="22"/>
        </w:rPr>
        <w:t>college and career</w:t>
      </w:r>
      <w:r w:rsidR="00735A43" w:rsidRPr="00320BF0">
        <w:rPr>
          <w:rFonts w:ascii="Arial" w:hAnsi="Arial" w:cs="Arial"/>
          <w:sz w:val="22"/>
          <w:szCs w:val="22"/>
        </w:rPr>
        <w:t xml:space="preserve">. Students who participate in CTE obtain the </w:t>
      </w:r>
      <w:r w:rsidR="00BE4EDB" w:rsidRPr="00320BF0">
        <w:rPr>
          <w:rFonts w:ascii="Arial" w:hAnsi="Arial" w:cs="Arial"/>
          <w:sz w:val="22"/>
          <w:szCs w:val="22"/>
        </w:rPr>
        <w:t>academic knowledge</w:t>
      </w:r>
      <w:r w:rsidR="00056C51" w:rsidRPr="00320BF0">
        <w:rPr>
          <w:rFonts w:ascii="Arial" w:hAnsi="Arial" w:cs="Arial"/>
          <w:sz w:val="22"/>
          <w:szCs w:val="22"/>
        </w:rPr>
        <w:t>,</w:t>
      </w:r>
      <w:r w:rsidR="00BE4EDB" w:rsidRPr="00320BF0">
        <w:rPr>
          <w:rFonts w:ascii="Arial" w:hAnsi="Arial" w:cs="Arial"/>
          <w:sz w:val="22"/>
          <w:szCs w:val="22"/>
        </w:rPr>
        <w:t xml:space="preserve"> technical</w:t>
      </w:r>
      <w:r w:rsidR="008661E2" w:rsidRPr="00320BF0">
        <w:rPr>
          <w:rFonts w:ascii="Arial" w:hAnsi="Arial" w:cs="Arial"/>
          <w:sz w:val="22"/>
          <w:szCs w:val="22"/>
        </w:rPr>
        <w:t>,</w:t>
      </w:r>
      <w:r w:rsidR="00056C51" w:rsidRPr="00320BF0">
        <w:rPr>
          <w:rFonts w:ascii="Arial" w:hAnsi="Arial" w:cs="Arial"/>
          <w:sz w:val="22"/>
          <w:szCs w:val="22"/>
        </w:rPr>
        <w:t xml:space="preserve"> and workplace</w:t>
      </w:r>
      <w:r w:rsidR="00BE4EDB" w:rsidRPr="00320BF0">
        <w:rPr>
          <w:rFonts w:ascii="Arial" w:hAnsi="Arial" w:cs="Arial"/>
          <w:sz w:val="22"/>
          <w:szCs w:val="22"/>
        </w:rPr>
        <w:t xml:space="preserve"> </w:t>
      </w:r>
      <w:r w:rsidR="00735A43" w:rsidRPr="00320BF0">
        <w:rPr>
          <w:rFonts w:ascii="Arial" w:hAnsi="Arial" w:cs="Arial"/>
          <w:sz w:val="22"/>
          <w:szCs w:val="22"/>
        </w:rPr>
        <w:t>skills to compete in a global economy</w:t>
      </w:r>
      <w:r w:rsidR="00F54202" w:rsidRPr="00320BF0">
        <w:rPr>
          <w:rFonts w:ascii="Arial" w:hAnsi="Arial" w:cs="Arial"/>
          <w:sz w:val="22"/>
          <w:szCs w:val="22"/>
        </w:rPr>
        <w:t>.</w:t>
      </w:r>
      <w:r w:rsidRPr="00320BF0">
        <w:rPr>
          <w:rFonts w:ascii="Arial" w:hAnsi="Arial" w:cs="Arial"/>
          <w:sz w:val="22"/>
          <w:szCs w:val="22"/>
        </w:rPr>
        <w:t xml:space="preserve"> Among the special activities scheduled are </w:t>
      </w:r>
      <w:r w:rsidRPr="00320BF0">
        <w:rPr>
          <w:rFonts w:ascii="Arial" w:hAnsi="Arial" w:cs="Arial"/>
          <w:color w:val="C00000"/>
          <w:sz w:val="22"/>
          <w:szCs w:val="22"/>
        </w:rPr>
        <w:t>[name/time/date/place of events open to the public]</w:t>
      </w:r>
      <w:r w:rsidRPr="00320BF0">
        <w:rPr>
          <w:rFonts w:ascii="Arial" w:hAnsi="Arial" w:cs="Arial"/>
          <w:sz w:val="22"/>
          <w:szCs w:val="22"/>
        </w:rPr>
        <w:t>.</w:t>
      </w:r>
    </w:p>
    <w:p w14:paraId="423855E3" w14:textId="77777777" w:rsidR="008661E2" w:rsidRPr="00320BF0" w:rsidRDefault="008661E2" w:rsidP="008661E2">
      <w:pPr>
        <w:numPr>
          <w:ilvl w:val="0"/>
          <w:numId w:val="11"/>
        </w:numPr>
        <w:rPr>
          <w:rFonts w:ascii="Arial" w:hAnsi="Arial" w:cs="Arial"/>
          <w:sz w:val="22"/>
          <w:szCs w:val="22"/>
        </w:rPr>
      </w:pPr>
    </w:p>
    <w:p w14:paraId="0643C0E2" w14:textId="77777777" w:rsidR="008661E2" w:rsidRPr="00320BF0" w:rsidRDefault="008661E2" w:rsidP="008661E2">
      <w:pPr>
        <w:numPr>
          <w:ilvl w:val="0"/>
          <w:numId w:val="11"/>
        </w:numPr>
        <w:rPr>
          <w:rFonts w:ascii="Arial" w:hAnsi="Arial" w:cs="Arial"/>
          <w:sz w:val="22"/>
          <w:szCs w:val="22"/>
        </w:rPr>
      </w:pPr>
    </w:p>
    <w:p w14:paraId="704B424A" w14:textId="77777777" w:rsidR="008661E2" w:rsidRPr="00320BF0" w:rsidRDefault="008661E2" w:rsidP="008661E2">
      <w:pPr>
        <w:numPr>
          <w:ilvl w:val="0"/>
          <w:numId w:val="11"/>
        </w:numPr>
        <w:rPr>
          <w:rFonts w:ascii="Arial" w:hAnsi="Arial" w:cs="Arial"/>
          <w:sz w:val="22"/>
          <w:szCs w:val="22"/>
        </w:rPr>
      </w:pPr>
    </w:p>
    <w:p w14:paraId="123B06D3" w14:textId="77777777" w:rsidR="008661E2" w:rsidRPr="00320BF0" w:rsidRDefault="008661E2" w:rsidP="008661E2">
      <w:pPr>
        <w:numPr>
          <w:ilvl w:val="0"/>
          <w:numId w:val="11"/>
        </w:numPr>
        <w:rPr>
          <w:rFonts w:ascii="Arial" w:hAnsi="Arial" w:cs="Arial"/>
          <w:sz w:val="22"/>
          <w:szCs w:val="22"/>
        </w:rPr>
      </w:pPr>
    </w:p>
    <w:p w14:paraId="7D817C87" w14:textId="77777777" w:rsidR="0053749C" w:rsidRPr="00320BF0" w:rsidRDefault="0053749C" w:rsidP="0053749C">
      <w:pPr>
        <w:rPr>
          <w:rFonts w:ascii="Arial" w:hAnsi="Arial" w:cs="Arial"/>
          <w:sz w:val="22"/>
          <w:szCs w:val="22"/>
        </w:rPr>
      </w:pPr>
    </w:p>
    <w:p w14:paraId="6B9349DE" w14:textId="77777777" w:rsidR="0053749C" w:rsidRPr="00E4307C" w:rsidRDefault="000B2AC7" w:rsidP="0053749C">
      <w:pPr>
        <w:pStyle w:val="NormalWeb"/>
        <w:spacing w:before="0" w:beforeAutospacing="0" w:after="0" w:afterAutospacing="0"/>
        <w:rPr>
          <w:rFonts w:ascii="Arial" w:hAnsi="Arial" w:cs="Arial"/>
          <w:color w:val="C00000"/>
          <w:sz w:val="22"/>
          <w:szCs w:val="22"/>
        </w:rPr>
      </w:pPr>
      <w:r w:rsidRPr="00E4307C">
        <w:rPr>
          <w:rFonts w:ascii="Arial" w:hAnsi="Arial" w:cs="Arial"/>
          <w:color w:val="C00000"/>
          <w:sz w:val="22"/>
          <w:szCs w:val="22"/>
        </w:rPr>
        <w:t>“</w:t>
      </w:r>
      <w:r w:rsidR="0088221F" w:rsidRPr="00E4307C">
        <w:rPr>
          <w:rFonts w:ascii="Arial" w:hAnsi="Arial" w:cs="Arial"/>
          <w:color w:val="C00000"/>
          <w:sz w:val="22"/>
          <w:szCs w:val="22"/>
        </w:rPr>
        <w:t>The activities planned over the next month will illustrate the rigor</w:t>
      </w:r>
      <w:r w:rsidR="00D22C83" w:rsidRPr="00E4307C">
        <w:rPr>
          <w:rFonts w:ascii="Arial" w:hAnsi="Arial" w:cs="Arial"/>
          <w:color w:val="C00000"/>
          <w:sz w:val="22"/>
          <w:szCs w:val="22"/>
        </w:rPr>
        <w:t xml:space="preserve">, </w:t>
      </w:r>
      <w:r w:rsidR="0088221F" w:rsidRPr="00E4307C">
        <w:rPr>
          <w:rFonts w:ascii="Arial" w:hAnsi="Arial" w:cs="Arial"/>
          <w:color w:val="C00000"/>
          <w:sz w:val="22"/>
          <w:szCs w:val="22"/>
        </w:rPr>
        <w:t>relevance</w:t>
      </w:r>
      <w:r w:rsidR="00D22C83" w:rsidRPr="00E4307C">
        <w:rPr>
          <w:rFonts w:ascii="Arial" w:hAnsi="Arial" w:cs="Arial"/>
          <w:color w:val="C00000"/>
          <w:sz w:val="22"/>
          <w:szCs w:val="22"/>
        </w:rPr>
        <w:t>, and skills</w:t>
      </w:r>
      <w:r w:rsidR="0088221F" w:rsidRPr="00E4307C">
        <w:rPr>
          <w:rFonts w:ascii="Arial" w:hAnsi="Arial" w:cs="Arial"/>
          <w:color w:val="C00000"/>
          <w:sz w:val="22"/>
          <w:szCs w:val="22"/>
        </w:rPr>
        <w:t xml:space="preserve"> CTE courses offer our students</w:t>
      </w:r>
      <w:r w:rsidRPr="00E4307C">
        <w:rPr>
          <w:rFonts w:ascii="Arial" w:hAnsi="Arial" w:cs="Arial"/>
          <w:color w:val="C00000"/>
          <w:sz w:val="22"/>
          <w:szCs w:val="22"/>
        </w:rPr>
        <w:t>,” said [name], director of the school. “</w:t>
      </w:r>
      <w:r w:rsidR="0088221F" w:rsidRPr="00E4307C">
        <w:rPr>
          <w:rFonts w:ascii="Arial" w:hAnsi="Arial" w:cs="Arial"/>
          <w:color w:val="C00000"/>
          <w:sz w:val="22"/>
          <w:szCs w:val="22"/>
        </w:rPr>
        <w:t>By partnering with the business community, CTE programs are investing in students’ lives with the latest technology and skills that will prepare them to become successful employees as well as future leaders.</w:t>
      </w:r>
      <w:r w:rsidRPr="00E4307C">
        <w:rPr>
          <w:rFonts w:ascii="Arial" w:hAnsi="Arial" w:cs="Arial"/>
          <w:color w:val="C00000"/>
          <w:sz w:val="22"/>
          <w:szCs w:val="22"/>
        </w:rPr>
        <w:t>”</w:t>
      </w:r>
    </w:p>
    <w:p w14:paraId="0C85A92F" w14:textId="77777777" w:rsidR="0053749C" w:rsidRPr="00320BF0" w:rsidRDefault="0053749C" w:rsidP="0053749C">
      <w:pPr>
        <w:pStyle w:val="NormalWeb"/>
        <w:spacing w:before="0" w:beforeAutospacing="0" w:after="0" w:afterAutospacing="0"/>
        <w:rPr>
          <w:rFonts w:ascii="Arial" w:hAnsi="Arial" w:cs="Arial"/>
          <w:iCs/>
          <w:sz w:val="22"/>
          <w:szCs w:val="22"/>
        </w:rPr>
      </w:pPr>
    </w:p>
    <w:p w14:paraId="7EB83A53" w14:textId="5FF15968" w:rsidR="00320BF0" w:rsidRPr="00320BF0" w:rsidRDefault="00320BF0" w:rsidP="00320BF0">
      <w:pPr>
        <w:jc w:val="both"/>
        <w:rPr>
          <w:rFonts w:ascii="Arial" w:hAnsi="Arial" w:cs="Arial"/>
          <w:sz w:val="22"/>
          <w:szCs w:val="22"/>
        </w:rPr>
      </w:pPr>
      <w:r w:rsidRPr="00320BF0">
        <w:rPr>
          <w:rFonts w:ascii="Arial" w:hAnsi="Arial" w:cs="Arial"/>
          <w:sz w:val="22"/>
          <w:szCs w:val="22"/>
        </w:rPr>
        <w:t>CTE encompasses a variety of programs structured to equip students for college and career readiness. In Utah</w:t>
      </w:r>
      <w:r w:rsidRPr="008B11FD">
        <w:rPr>
          <w:rFonts w:ascii="Arial" w:hAnsi="Arial" w:cs="Arial"/>
          <w:sz w:val="22"/>
          <w:szCs w:val="22"/>
        </w:rPr>
        <w:t>,</w:t>
      </w:r>
      <w:r w:rsidR="00E4307C">
        <w:rPr>
          <w:rFonts w:ascii="Arial" w:hAnsi="Arial" w:cs="Arial"/>
          <w:sz w:val="22"/>
          <w:szCs w:val="22"/>
        </w:rPr>
        <w:t xml:space="preserve"> </w:t>
      </w:r>
      <w:r w:rsidR="00684241" w:rsidRPr="00F2158C">
        <w:rPr>
          <w:rFonts w:ascii="Arial" w:hAnsi="Arial" w:cs="Arial"/>
          <w:sz w:val="22"/>
          <w:szCs w:val="22"/>
        </w:rPr>
        <w:t>1</w:t>
      </w:r>
      <w:r w:rsidR="00BF1BCB" w:rsidRPr="00F2158C">
        <w:rPr>
          <w:rFonts w:ascii="Arial" w:hAnsi="Arial" w:cs="Arial"/>
          <w:sz w:val="22"/>
          <w:szCs w:val="22"/>
        </w:rPr>
        <w:t>8</w:t>
      </w:r>
      <w:r w:rsidR="00F2158C" w:rsidRPr="00F2158C">
        <w:rPr>
          <w:rFonts w:ascii="Arial" w:hAnsi="Arial" w:cs="Arial"/>
          <w:sz w:val="22"/>
          <w:szCs w:val="22"/>
        </w:rPr>
        <w:t>7</w:t>
      </w:r>
      <w:r w:rsidR="00684241" w:rsidRPr="00F2158C">
        <w:rPr>
          <w:rFonts w:ascii="Arial" w:hAnsi="Arial" w:cs="Arial"/>
          <w:sz w:val="22"/>
          <w:szCs w:val="22"/>
        </w:rPr>
        <w:t>,</w:t>
      </w:r>
      <w:r w:rsidR="00F2158C" w:rsidRPr="00F2158C">
        <w:rPr>
          <w:rFonts w:ascii="Arial" w:hAnsi="Arial" w:cs="Arial"/>
          <w:sz w:val="22"/>
          <w:szCs w:val="22"/>
        </w:rPr>
        <w:t xml:space="preserve">580 </w:t>
      </w:r>
      <w:r w:rsidR="008B11FD" w:rsidRPr="00F2158C">
        <w:rPr>
          <w:rFonts w:ascii="Arial" w:hAnsi="Arial" w:cs="Arial"/>
          <w:sz w:val="22"/>
          <w:szCs w:val="22"/>
        </w:rPr>
        <w:t>secondary students</w:t>
      </w:r>
      <w:r w:rsidRPr="00F2158C">
        <w:rPr>
          <w:rFonts w:ascii="Arial" w:hAnsi="Arial" w:cs="Arial"/>
          <w:sz w:val="22"/>
          <w:szCs w:val="22"/>
        </w:rPr>
        <w:t xml:space="preserve"> participate in CTE courses</w:t>
      </w:r>
      <w:r w:rsidRPr="00320BF0">
        <w:rPr>
          <w:rFonts w:ascii="Arial" w:hAnsi="Arial" w:cs="Arial"/>
          <w:sz w:val="22"/>
          <w:szCs w:val="22"/>
        </w:rPr>
        <w:t xml:space="preserve"> each year that help them explore career options and develop occupational skills. The curriculum of CTE gives students the practical experience they need to succeed through a combination of classroom instruction, hands-on laboratory work, and on-the-job training. Through participation in CTE, students learn how to become productive employees</w:t>
      </w:r>
      <w:r>
        <w:rPr>
          <w:rFonts w:ascii="Arial" w:hAnsi="Arial" w:cs="Arial"/>
          <w:sz w:val="22"/>
          <w:szCs w:val="22"/>
        </w:rPr>
        <w:t xml:space="preserve"> and</w:t>
      </w:r>
      <w:r w:rsidRPr="00320BF0">
        <w:rPr>
          <w:rFonts w:ascii="Arial" w:hAnsi="Arial" w:cs="Arial"/>
          <w:sz w:val="22"/>
          <w:szCs w:val="22"/>
        </w:rPr>
        <w:t xml:space="preserve"> gain the academic</w:t>
      </w:r>
      <w:r>
        <w:rPr>
          <w:rFonts w:ascii="Arial" w:hAnsi="Arial" w:cs="Arial"/>
          <w:sz w:val="22"/>
          <w:szCs w:val="22"/>
        </w:rPr>
        <w:t xml:space="preserve"> knowledge and technical</w:t>
      </w:r>
      <w:r w:rsidRPr="00320BF0">
        <w:rPr>
          <w:rFonts w:ascii="Arial" w:hAnsi="Arial" w:cs="Arial"/>
          <w:sz w:val="22"/>
          <w:szCs w:val="22"/>
        </w:rPr>
        <w:t xml:space="preserve"> skills to increase their earning potential.</w:t>
      </w:r>
    </w:p>
    <w:p w14:paraId="7CA28293" w14:textId="77777777" w:rsidR="000B2AC7" w:rsidRPr="00320BF0" w:rsidRDefault="000B2AC7">
      <w:pPr>
        <w:jc w:val="center"/>
        <w:rPr>
          <w:rFonts w:ascii="Arial" w:hAnsi="Arial" w:cs="Arial"/>
          <w:sz w:val="22"/>
          <w:szCs w:val="22"/>
        </w:rPr>
      </w:pPr>
    </w:p>
    <w:p w14:paraId="01784E7F" w14:textId="77777777" w:rsidR="006D4AEB" w:rsidRPr="00320BF0" w:rsidRDefault="006D4AEB">
      <w:pPr>
        <w:jc w:val="center"/>
        <w:rPr>
          <w:rFonts w:ascii="Arial" w:hAnsi="Arial" w:cs="Arial"/>
          <w:sz w:val="22"/>
          <w:szCs w:val="22"/>
        </w:rPr>
      </w:pPr>
    </w:p>
    <w:p w14:paraId="7F6812CF" w14:textId="77777777" w:rsidR="000B2AC7" w:rsidRPr="00735A43" w:rsidRDefault="000B2AC7">
      <w:pPr>
        <w:jc w:val="center"/>
        <w:rPr>
          <w:rFonts w:ascii="Arial" w:hAnsi="Arial" w:cs="Arial"/>
          <w:color w:val="C00000"/>
        </w:rPr>
      </w:pPr>
      <w:r w:rsidRPr="00735A43">
        <w:rPr>
          <w:rFonts w:ascii="Arial" w:hAnsi="Arial" w:cs="Arial"/>
          <w:color w:val="C00000"/>
        </w:rPr>
        <w:t>For more information about [name of school], call [phone].</w:t>
      </w:r>
    </w:p>
    <w:sectPr w:rsidR="000B2AC7" w:rsidRPr="00735A43" w:rsidSect="000311E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Zurich Ex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4B2E"/>
    <w:multiLevelType w:val="hybridMultilevel"/>
    <w:tmpl w:val="F3209D0E"/>
    <w:lvl w:ilvl="0" w:tplc="0AFE0E9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1F0484"/>
    <w:multiLevelType w:val="hybridMultilevel"/>
    <w:tmpl w:val="E542CEAA"/>
    <w:lvl w:ilvl="0" w:tplc="9620F05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01D7C"/>
    <w:multiLevelType w:val="hybridMultilevel"/>
    <w:tmpl w:val="8CCE47E2"/>
    <w:lvl w:ilvl="0" w:tplc="29D41CC8">
      <w:numFmt w:val="bullet"/>
      <w:lvlText w:val="•"/>
      <w:lvlJc w:val="left"/>
      <w:pPr>
        <w:ind w:left="720" w:hanging="360"/>
      </w:pPr>
      <w:rPr>
        <w:rFonts w:ascii="Arial" w:eastAsia="Times New Roman" w:hAnsi="Arial" w:cs="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F3B9E"/>
    <w:multiLevelType w:val="hybridMultilevel"/>
    <w:tmpl w:val="BBE6D676"/>
    <w:lvl w:ilvl="0" w:tplc="E1B21DFC">
      <w:start w:val="1"/>
      <w:numFmt w:val="bullet"/>
      <w:lvlText w:val=""/>
      <w:lvlJc w:val="left"/>
      <w:pPr>
        <w:tabs>
          <w:tab w:val="num" w:pos="540"/>
        </w:tabs>
        <w:ind w:left="540" w:hanging="360"/>
      </w:pPr>
      <w:rPr>
        <w:rFonts w:ascii="Wingdings" w:hAnsi="Wingdings" w:hint="default"/>
        <w:sz w:val="18"/>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2C101581"/>
    <w:multiLevelType w:val="hybridMultilevel"/>
    <w:tmpl w:val="7B54B6C2"/>
    <w:lvl w:ilvl="0" w:tplc="E1B21DFC">
      <w:start w:val="1"/>
      <w:numFmt w:val="bullet"/>
      <w:lvlText w:val=""/>
      <w:lvlJc w:val="left"/>
      <w:pPr>
        <w:tabs>
          <w:tab w:val="num" w:pos="540"/>
        </w:tabs>
        <w:ind w:left="540" w:hanging="360"/>
      </w:pPr>
      <w:rPr>
        <w:rFonts w:ascii="Wingdings" w:hAnsi="Wingdings" w:hint="default"/>
        <w:sz w:val="18"/>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36837D1E"/>
    <w:multiLevelType w:val="hybridMultilevel"/>
    <w:tmpl w:val="590CB606"/>
    <w:lvl w:ilvl="0" w:tplc="0AFE0E9C">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32457D"/>
    <w:multiLevelType w:val="hybridMultilevel"/>
    <w:tmpl w:val="2D6E535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524364B"/>
    <w:multiLevelType w:val="hybridMultilevel"/>
    <w:tmpl w:val="1CAA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9624C3"/>
    <w:multiLevelType w:val="hybridMultilevel"/>
    <w:tmpl w:val="260CF7EC"/>
    <w:lvl w:ilvl="0" w:tplc="E1B21DFC">
      <w:start w:val="1"/>
      <w:numFmt w:val="bullet"/>
      <w:lvlText w:val=""/>
      <w:lvlJc w:val="left"/>
      <w:pPr>
        <w:tabs>
          <w:tab w:val="num" w:pos="787"/>
        </w:tabs>
        <w:ind w:left="787" w:hanging="360"/>
      </w:pPr>
      <w:rPr>
        <w:rFonts w:ascii="Wingdings" w:hAnsi="Wingdings" w:hint="default"/>
        <w:sz w:val="18"/>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9" w15:restartNumberingAfterBreak="0">
    <w:nsid w:val="745E16D6"/>
    <w:multiLevelType w:val="hybridMultilevel"/>
    <w:tmpl w:val="9B883DF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AA7366E"/>
    <w:multiLevelType w:val="hybridMultilevel"/>
    <w:tmpl w:val="9B6CE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7546718">
    <w:abstractNumId w:val="8"/>
  </w:num>
  <w:num w:numId="2" w16cid:durableId="45221257">
    <w:abstractNumId w:val="9"/>
  </w:num>
  <w:num w:numId="3" w16cid:durableId="1480536660">
    <w:abstractNumId w:val="5"/>
  </w:num>
  <w:num w:numId="4" w16cid:durableId="493885185">
    <w:abstractNumId w:val="6"/>
  </w:num>
  <w:num w:numId="5" w16cid:durableId="872115488">
    <w:abstractNumId w:val="1"/>
  </w:num>
  <w:num w:numId="6" w16cid:durableId="268969357">
    <w:abstractNumId w:val="4"/>
  </w:num>
  <w:num w:numId="7" w16cid:durableId="1927961080">
    <w:abstractNumId w:val="0"/>
  </w:num>
  <w:num w:numId="8" w16cid:durableId="1466007495">
    <w:abstractNumId w:val="3"/>
  </w:num>
  <w:num w:numId="9" w16cid:durableId="1809397100">
    <w:abstractNumId w:val="10"/>
  </w:num>
  <w:num w:numId="10" w16cid:durableId="1049767629">
    <w:abstractNumId w:val="2"/>
  </w:num>
  <w:num w:numId="11" w16cid:durableId="17882372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DB"/>
    <w:rsid w:val="000311EA"/>
    <w:rsid w:val="00056C51"/>
    <w:rsid w:val="000B2AC7"/>
    <w:rsid w:val="000C598A"/>
    <w:rsid w:val="000E0FF0"/>
    <w:rsid w:val="000F386C"/>
    <w:rsid w:val="00133EA6"/>
    <w:rsid w:val="001C0AC6"/>
    <w:rsid w:val="001D5F44"/>
    <w:rsid w:val="001F5C45"/>
    <w:rsid w:val="00205D5B"/>
    <w:rsid w:val="00263FA7"/>
    <w:rsid w:val="00316EA7"/>
    <w:rsid w:val="00320BF0"/>
    <w:rsid w:val="0034224B"/>
    <w:rsid w:val="00344615"/>
    <w:rsid w:val="003A1432"/>
    <w:rsid w:val="003C5E3A"/>
    <w:rsid w:val="003F33F9"/>
    <w:rsid w:val="0040130E"/>
    <w:rsid w:val="004C0292"/>
    <w:rsid w:val="004C3F2A"/>
    <w:rsid w:val="004F2F7A"/>
    <w:rsid w:val="00501526"/>
    <w:rsid w:val="0053749C"/>
    <w:rsid w:val="005A2BF5"/>
    <w:rsid w:val="005B234E"/>
    <w:rsid w:val="00645E18"/>
    <w:rsid w:val="0065017A"/>
    <w:rsid w:val="0068370D"/>
    <w:rsid w:val="00684241"/>
    <w:rsid w:val="006A4074"/>
    <w:rsid w:val="006D4AEB"/>
    <w:rsid w:val="006F05F0"/>
    <w:rsid w:val="006F2713"/>
    <w:rsid w:val="00707115"/>
    <w:rsid w:val="00710AF1"/>
    <w:rsid w:val="00722FE2"/>
    <w:rsid w:val="00735A43"/>
    <w:rsid w:val="007568D4"/>
    <w:rsid w:val="007C5580"/>
    <w:rsid w:val="0081570F"/>
    <w:rsid w:val="00825A9F"/>
    <w:rsid w:val="008661E2"/>
    <w:rsid w:val="0088221F"/>
    <w:rsid w:val="008B11FD"/>
    <w:rsid w:val="008B5F27"/>
    <w:rsid w:val="008F3F68"/>
    <w:rsid w:val="009628C6"/>
    <w:rsid w:val="0096395C"/>
    <w:rsid w:val="009B2A64"/>
    <w:rsid w:val="009E4E5A"/>
    <w:rsid w:val="009F6D8B"/>
    <w:rsid w:val="00A257DB"/>
    <w:rsid w:val="00A37C47"/>
    <w:rsid w:val="00A51326"/>
    <w:rsid w:val="00AB1E98"/>
    <w:rsid w:val="00AD0AA6"/>
    <w:rsid w:val="00AE34BA"/>
    <w:rsid w:val="00B24505"/>
    <w:rsid w:val="00BE4EDB"/>
    <w:rsid w:val="00BF1BCB"/>
    <w:rsid w:val="00BF68EA"/>
    <w:rsid w:val="00C2278B"/>
    <w:rsid w:val="00C84E39"/>
    <w:rsid w:val="00CA74A2"/>
    <w:rsid w:val="00D05837"/>
    <w:rsid w:val="00D10B8B"/>
    <w:rsid w:val="00D22C83"/>
    <w:rsid w:val="00E354FB"/>
    <w:rsid w:val="00E4307C"/>
    <w:rsid w:val="00E665FE"/>
    <w:rsid w:val="00E81853"/>
    <w:rsid w:val="00E84EA8"/>
    <w:rsid w:val="00F03AAB"/>
    <w:rsid w:val="00F04ED4"/>
    <w:rsid w:val="00F2158C"/>
    <w:rsid w:val="00F54202"/>
    <w:rsid w:val="00F82B5E"/>
    <w:rsid w:val="00F84BAA"/>
    <w:rsid w:val="00FA5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4F3EF"/>
  <w15:chartTrackingRefBased/>
  <w15:docId w15:val="{E77C5B65-21CC-48AC-B8A1-5EF66397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Verdana" w:hAnsi="Verdana"/>
      <w:b/>
      <w:bCs/>
      <w:color w:val="00568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fieldsystemvariable4014pagetitlesamplenewsrelease0">
    <w:name w:val="csfield^systemvariable^4014^page title^sample news release^0^ ^"/>
    <w:basedOn w:val="DefaultParagraphFont"/>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customStyle="1" w:styleId="pageheader1">
    <w:name w:val="page_header1"/>
    <w:rPr>
      <w:b/>
      <w:bCs/>
      <w:sz w:val="20"/>
      <w:szCs w:val="20"/>
    </w:rPr>
  </w:style>
  <w:style w:type="character" w:styleId="Emphasis">
    <w:name w:val="Emphasis"/>
    <w:qFormat/>
    <w:rPr>
      <w:i/>
      <w:iCs/>
    </w:rPr>
  </w:style>
  <w:style w:type="paragraph" w:styleId="BodyTextIndent">
    <w:name w:val="Body Text Indent"/>
    <w:basedOn w:val="Normal"/>
    <w:pPr>
      <w:ind w:left="-180"/>
      <w:jc w:val="center"/>
    </w:pPr>
    <w:rPr>
      <w:rFonts w:ascii="Zurich Ex BT" w:hAnsi="Zurich Ex BT"/>
      <w:sz w:val="52"/>
    </w:rPr>
  </w:style>
  <w:style w:type="paragraph" w:styleId="BodyTextIndent2">
    <w:name w:val="Body Text Indent 2"/>
    <w:basedOn w:val="Normal"/>
    <w:pPr>
      <w:ind w:left="-180"/>
    </w:pPr>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Sample News Release</vt:lpstr>
    </vt:vector>
  </TitlesOfParts>
  <Company>Utah State Office of Education</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News Release</dc:title>
  <dc:subject/>
  <dc:creator>sthomas</dc:creator>
  <cp:keywords/>
  <dc:description/>
  <cp:lastModifiedBy>Shannon Fischio</cp:lastModifiedBy>
  <cp:revision>13</cp:revision>
  <cp:lastPrinted>2011-10-17T15:04:00Z</cp:lastPrinted>
  <dcterms:created xsi:type="dcterms:W3CDTF">2021-10-22T18:46:00Z</dcterms:created>
  <dcterms:modified xsi:type="dcterms:W3CDTF">2024-11-18T21:33:00Z</dcterms:modified>
</cp:coreProperties>
</file>